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66B4" w14:textId="54DE0CF1" w:rsidR="00515661" w:rsidRPr="00515661" w:rsidRDefault="00515661" w:rsidP="00515661">
      <w:pPr>
        <w:pStyle w:val="Szvegtrzs"/>
        <w:spacing w:before="240" w:after="480" w:line="240" w:lineRule="auto"/>
        <w:jc w:val="center"/>
        <w:rPr>
          <w:rFonts w:cs="Times New Roman"/>
          <w:b/>
          <w:bCs/>
          <w:sz w:val="22"/>
          <w:szCs w:val="22"/>
        </w:rPr>
      </w:pPr>
      <w:r w:rsidRPr="00515661">
        <w:rPr>
          <w:rFonts w:cs="Times New Roman"/>
          <w:b/>
          <w:bCs/>
          <w:sz w:val="22"/>
          <w:szCs w:val="22"/>
        </w:rPr>
        <w:t xml:space="preserve">Rendelettervezet </w:t>
      </w:r>
    </w:p>
    <w:p w14:paraId="28DED962" w14:textId="77777777" w:rsidR="00515661" w:rsidRPr="00515661" w:rsidRDefault="00515661" w:rsidP="00515661">
      <w:pPr>
        <w:pStyle w:val="Szvegtrzs"/>
        <w:spacing w:before="240" w:after="480" w:line="240" w:lineRule="auto"/>
        <w:jc w:val="center"/>
        <w:rPr>
          <w:rFonts w:cs="Times New Roman"/>
          <w:b/>
          <w:bCs/>
          <w:sz w:val="22"/>
          <w:szCs w:val="22"/>
        </w:rPr>
      </w:pPr>
    </w:p>
    <w:p w14:paraId="6AD4CD6F" w14:textId="2E1CFB3B" w:rsidR="008E7486" w:rsidRPr="00515661" w:rsidRDefault="006D18B1" w:rsidP="00515661">
      <w:pPr>
        <w:pStyle w:val="Szvegtrzs"/>
        <w:spacing w:before="240" w:after="480" w:line="240" w:lineRule="auto"/>
        <w:jc w:val="center"/>
        <w:rPr>
          <w:rFonts w:cs="Times New Roman"/>
          <w:b/>
          <w:bCs/>
          <w:sz w:val="22"/>
          <w:szCs w:val="22"/>
        </w:rPr>
      </w:pPr>
      <w:r w:rsidRPr="00515661">
        <w:rPr>
          <w:rFonts w:cs="Times New Roman"/>
          <w:b/>
          <w:bCs/>
          <w:sz w:val="22"/>
          <w:szCs w:val="22"/>
        </w:rPr>
        <w:t>Telki Község Önkormányzata Képviselő-testületének .../.... (...) önkormányzati rendelete</w:t>
      </w:r>
    </w:p>
    <w:p w14:paraId="00D9FFF5" w14:textId="77777777" w:rsidR="008E7486" w:rsidRPr="00515661" w:rsidRDefault="006D18B1" w:rsidP="00515661">
      <w:pPr>
        <w:pStyle w:val="Szvegtrzs"/>
        <w:spacing w:before="240" w:after="480" w:line="240" w:lineRule="auto"/>
        <w:jc w:val="center"/>
        <w:rPr>
          <w:rFonts w:cs="Times New Roman"/>
          <w:b/>
          <w:bCs/>
          <w:sz w:val="22"/>
          <w:szCs w:val="22"/>
        </w:rPr>
      </w:pPr>
      <w:r w:rsidRPr="00515661">
        <w:rPr>
          <w:rFonts w:cs="Times New Roman"/>
          <w:b/>
          <w:bCs/>
          <w:sz w:val="22"/>
          <w:szCs w:val="22"/>
        </w:rPr>
        <w:t>Telki község Önkormányzat Képviselő-testületének szervezeti és működési szabályzatáról</w:t>
      </w:r>
    </w:p>
    <w:p w14:paraId="463D0B62"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Telki község Önkormányzat Képviselő-testülete a Magyarország helyi önkormányzatairól szóló 2011. évi CLXXXIX. törvény (továbbiakban: Mötv.) 44. §, 45. §, 48. § (2)-(4) bekezdés, 49. § (2) bekezdés, 50. §, 51. § (2) bekezdés, 52. § (1) bekezdés, 53. § (1)-(3) bekezdés, 57. § (1)-(2) bekezdés, 59. § (2) bekezdés, 68. § (3) bekezdés, 82. § (3) bekezdés, 84. § (2) bekezdésben foglalt felhatalmazás alapján, az Alaptörvény 32. cikk (1) bekezdés d) pontjában meghatározott feladatkörében eljárva a következőket rendeli el:</w:t>
      </w:r>
    </w:p>
    <w:p w14:paraId="2EEA7CFB" w14:textId="77777777" w:rsidR="008E7486" w:rsidRPr="00515661" w:rsidRDefault="006D18B1" w:rsidP="00515661">
      <w:pPr>
        <w:pStyle w:val="Szvegtrzs"/>
        <w:spacing w:before="360" w:after="0" w:line="240" w:lineRule="auto"/>
        <w:jc w:val="center"/>
        <w:rPr>
          <w:rFonts w:cs="Times New Roman"/>
          <w:i/>
          <w:iCs/>
          <w:sz w:val="22"/>
          <w:szCs w:val="22"/>
        </w:rPr>
      </w:pPr>
      <w:r w:rsidRPr="00515661">
        <w:rPr>
          <w:rFonts w:cs="Times New Roman"/>
          <w:i/>
          <w:iCs/>
          <w:sz w:val="22"/>
          <w:szCs w:val="22"/>
        </w:rPr>
        <w:t>I. Fejezet</w:t>
      </w:r>
    </w:p>
    <w:p w14:paraId="74C967F8" w14:textId="77777777" w:rsidR="008E7486" w:rsidRPr="00515661" w:rsidRDefault="006D18B1" w:rsidP="00515661">
      <w:pPr>
        <w:pStyle w:val="Szvegtrzs"/>
        <w:spacing w:after="0" w:line="240" w:lineRule="auto"/>
        <w:jc w:val="center"/>
        <w:rPr>
          <w:rFonts w:cs="Times New Roman"/>
          <w:i/>
          <w:iCs/>
          <w:sz w:val="22"/>
          <w:szCs w:val="22"/>
        </w:rPr>
      </w:pPr>
      <w:r w:rsidRPr="00515661">
        <w:rPr>
          <w:rFonts w:cs="Times New Roman"/>
          <w:i/>
          <w:iCs/>
          <w:sz w:val="22"/>
          <w:szCs w:val="22"/>
        </w:rPr>
        <w:t xml:space="preserve">Az önkormányzat </w:t>
      </w:r>
    </w:p>
    <w:p w14:paraId="6DA69D89"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Az önkormányzat neve, székhelye</w:t>
      </w:r>
    </w:p>
    <w:p w14:paraId="2BF68822"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1. §</w:t>
      </w:r>
    </w:p>
    <w:p w14:paraId="2BD14177"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Az önkormányzat hivatalos megnevezése: Telki Község Önkormányzat (a továbbiakban: önkormányzat).</w:t>
      </w:r>
    </w:p>
    <w:p w14:paraId="15C94627"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Az önkormányzat székhelye: 2089 Telki, Petőfi utca 1.</w:t>
      </w:r>
    </w:p>
    <w:p w14:paraId="65950A6D"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Az önkormányzat képviselő-testületének hivatalos megnevezése: Telki Község Önkormányzat Képviselő-testülete (továbbiakban: képviselő-testület).</w:t>
      </w:r>
    </w:p>
    <w:p w14:paraId="21BDE3A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Az önkormányzat működési területe Telki község közigazgatási területe.</w:t>
      </w:r>
    </w:p>
    <w:p w14:paraId="0CD307F0"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képviselő-testülete hivatalának neve: Telki Polgármesteri Hivatal (továbbiakban: Polgármesteri Hivatal), melynek székhelye: 2089 Telki, Petőfi utca 1.</w:t>
      </w:r>
    </w:p>
    <w:p w14:paraId="16E4313F"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Az önkormányzat szervei</w:t>
      </w:r>
    </w:p>
    <w:p w14:paraId="4B41F40F"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2. §</w:t>
      </w:r>
    </w:p>
    <w:p w14:paraId="3C3CC9C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Az önkormányzat jogi személy.</w:t>
      </w:r>
    </w:p>
    <w:p w14:paraId="03169BF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Az önkormányzati jogok gyakorlásával felruházott szervezet a képviselő-testület.</w:t>
      </w:r>
    </w:p>
    <w:p w14:paraId="1569E1B8"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képviselő-testületet a polgármester képviseli.</w:t>
      </w:r>
    </w:p>
    <w:p w14:paraId="1A050FEA"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Az önkormányzati feladatokat a képviselő-testület és szervei: a polgármester, a képviselő-testület bizottságai, a Polgármesteri Hivatal, a jegyző, valamint az önkormányzat részvételével működő társulás látják el.</w:t>
      </w:r>
    </w:p>
    <w:p w14:paraId="4F4033BD"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Önkormányzati döntést a képviselő-testület – annak felhatalmazása alapján a képviselő-testület bizottsága, társulása, a polgármester, a jegyző –, továbbá a helyi népszavazás hozhat.</w:t>
      </w:r>
    </w:p>
    <w:p w14:paraId="6D0DA82F"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 xml:space="preserve">Az önkormányzat jelképei </w:t>
      </w:r>
    </w:p>
    <w:p w14:paraId="3FF9FAB3"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3. §</w:t>
      </w:r>
    </w:p>
    <w:p w14:paraId="741386F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lastRenderedPageBreak/>
        <w:t>(1) Az önkormányzat hivatalos jelképei a zászló és a címer.</w:t>
      </w:r>
    </w:p>
    <w:p w14:paraId="2C2D4E5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zászló és a címer leírását, valamint azok használatának szabályait külön önkormányzati rendelet szabályozza.</w:t>
      </w:r>
    </w:p>
    <w:p w14:paraId="6123BB8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polgármester és a jegyző hivatalos kör alakú pecsétjén középen a Magyarország címere van, a köríven pedig a következő felirat olvasható:</w:t>
      </w:r>
    </w:p>
    <w:p w14:paraId="32DDBB9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Telki község Önkormányzat</w:t>
      </w:r>
    </w:p>
    <w:p w14:paraId="7F71E39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Telki község Polgármestere</w:t>
      </w:r>
    </w:p>
    <w:p w14:paraId="4F344AD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Telki község Jegyzője</w:t>
      </w:r>
    </w:p>
    <w:p w14:paraId="24278B59"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Az önkormányzat hivatalos lapja, honlapja</w:t>
      </w:r>
    </w:p>
    <w:p w14:paraId="1C199121"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4. §</w:t>
      </w:r>
    </w:p>
    <w:p w14:paraId="1BE1508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Az önkormányzat hivatalos lapja „Telki Napló” címmel jelenik meg.</w:t>
      </w:r>
    </w:p>
    <w:p w14:paraId="2DDAB444"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zászló és a címer leírását, valamint azok használatának szabályait külön önkormányzati rendelet szabályozza.</w:t>
      </w:r>
    </w:p>
    <w:p w14:paraId="3A426627"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Az önkormányzat hivatalos lapja tartalmazza különösen:</w:t>
      </w:r>
    </w:p>
    <w:p w14:paraId="2055AAA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 képviselő-testület főbb döntéseit, azok lényeges elemeit,</w:t>
      </w:r>
    </w:p>
    <w:p w14:paraId="1180A34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közérdekű önkormányzati és közigazgatási információkat,</w:t>
      </w:r>
    </w:p>
    <w:p w14:paraId="0F03E59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fontosabb társadalmi eseményeket.</w:t>
      </w:r>
    </w:p>
    <w:p w14:paraId="238C41DA"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Az önkormányzat hivatalos lapját évfolyamonként le kell fűzni.</w:t>
      </w:r>
    </w:p>
    <w:p w14:paraId="56C71A2A"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5. §</w:t>
      </w:r>
    </w:p>
    <w:p w14:paraId="2F43B28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Az önkormányzat hivatalos honlapja a www.telki.hu.</w:t>
      </w:r>
    </w:p>
    <w:p w14:paraId="53247C6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honlap tartalmazza különösen:</w:t>
      </w:r>
    </w:p>
    <w:p w14:paraId="39C6087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az információs önrendelkezési jogról és az információszabadságról szóló 2011. évi CXII. törvény 1. mellékletében meghatározott adatokat,</w:t>
      </w:r>
    </w:p>
    <w:p w14:paraId="7D40614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 képviselő-testületi ülések előterjesztéseit, jegyzőkönyveit,</w:t>
      </w:r>
    </w:p>
    <w:p w14:paraId="29E1A22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a hatályos rendeleteket,</w:t>
      </w:r>
    </w:p>
    <w:p w14:paraId="5016DAF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a közigazgatási eljárás hirdetményeit,</w:t>
      </w:r>
    </w:p>
    <w:p w14:paraId="17DBB217"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a közérdekű híreket,</w:t>
      </w:r>
    </w:p>
    <w:p w14:paraId="624BED3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a településre jellemző egyéb adatokat és azon adatokat, információkat, melyeket önkormányzati ügyekben a polgármester, hivatali ügyekben a jegyző engedélyezett.</w:t>
      </w:r>
    </w:p>
    <w:p w14:paraId="15D7BD5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g)</w:t>
      </w:r>
      <w:r w:rsidRPr="00515661">
        <w:rPr>
          <w:rFonts w:cs="Times New Roman"/>
          <w:sz w:val="22"/>
          <w:szCs w:val="22"/>
        </w:rPr>
        <w:tab/>
        <w:t>közérdekű lakossági tájékoztatásra szolgáló információkat.</w:t>
      </w:r>
    </w:p>
    <w:p w14:paraId="10882141" w14:textId="77777777" w:rsidR="008E7486" w:rsidRPr="00515661" w:rsidRDefault="006D18B1" w:rsidP="00515661">
      <w:pPr>
        <w:pStyle w:val="Szvegtrzs"/>
        <w:spacing w:before="360" w:after="0" w:line="240" w:lineRule="auto"/>
        <w:jc w:val="center"/>
        <w:rPr>
          <w:rFonts w:cs="Times New Roman"/>
          <w:i/>
          <w:iCs/>
          <w:sz w:val="22"/>
          <w:szCs w:val="22"/>
        </w:rPr>
      </w:pPr>
      <w:r w:rsidRPr="00515661">
        <w:rPr>
          <w:rFonts w:cs="Times New Roman"/>
          <w:i/>
          <w:iCs/>
          <w:sz w:val="22"/>
          <w:szCs w:val="22"/>
        </w:rPr>
        <w:t>II. Fejezet</w:t>
      </w:r>
    </w:p>
    <w:p w14:paraId="5170823E" w14:textId="77777777" w:rsidR="008E7486" w:rsidRPr="00515661" w:rsidRDefault="006D18B1" w:rsidP="00515661">
      <w:pPr>
        <w:pStyle w:val="Szvegtrzs"/>
        <w:spacing w:after="0" w:line="240" w:lineRule="auto"/>
        <w:jc w:val="center"/>
        <w:rPr>
          <w:rFonts w:cs="Times New Roman"/>
          <w:i/>
          <w:iCs/>
          <w:sz w:val="22"/>
          <w:szCs w:val="22"/>
        </w:rPr>
      </w:pPr>
      <w:r w:rsidRPr="00515661">
        <w:rPr>
          <w:rFonts w:cs="Times New Roman"/>
          <w:i/>
          <w:iCs/>
          <w:sz w:val="22"/>
          <w:szCs w:val="22"/>
        </w:rPr>
        <w:t xml:space="preserve">Az Önkormányzat feladat-és hatáskörei </w:t>
      </w:r>
    </w:p>
    <w:p w14:paraId="6441773D"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Kötelező és önként vállalt feladatok</w:t>
      </w:r>
    </w:p>
    <w:p w14:paraId="3E883C85"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6. §</w:t>
      </w:r>
    </w:p>
    <w:p w14:paraId="0B86A09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Az önkormányzati feladat-és hatáskörök a képviselő-testületet illetik meg.</w:t>
      </w:r>
    </w:p>
    <w:p w14:paraId="46CBBEBC"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Az önkormányzat gondoskodik a törvényben meghatározott kötelező önkormányzati feladatok ellátásáról.</w:t>
      </w:r>
    </w:p>
    <w:p w14:paraId="11611222"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Az önkormányzat a Magyarország helyi önkormányzatairól szóló 2011. évi CLXXXIX. törvény (a továbbiakban: Mötv.) 10. § (2) bekezdésében meghatározott feltételek fennállása esetén önként vállalhatja a kötelező önkormányzati feladatok közé nem tartozó feladatok ellátását. Önként vállalt feladat ellátásáról a képviselő-testület vagy helyi népszavazás dönthet.</w:t>
      </w:r>
    </w:p>
    <w:p w14:paraId="5401620A"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hatáskör átruházás szabályai</w:t>
      </w:r>
    </w:p>
    <w:p w14:paraId="541B029B"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lastRenderedPageBreak/>
        <w:t>7. §</w:t>
      </w:r>
    </w:p>
    <w:p w14:paraId="2B3FE08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egyes hatásköreit a polgármesterre, a bizottságaira, a jegyzőre, illetve a társulására ruházhatja át. A hatáskör gyakorlásához utasítást adhat, a hatáskört visszavonhatja. Az átruházott hatáskör tovább nem ruházható.</w:t>
      </w:r>
    </w:p>
    <w:p w14:paraId="4C9499C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hatáskör átruházásáról és az átruházott hatáskör visszavonásáról a képviselő-testület minősített többséggel dönt.</w:t>
      </w:r>
    </w:p>
    <w:p w14:paraId="7BDCCDE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képviselő-testület meghatározhatja az átruházott hatáskör gyakorlásának fő szempontjait, továbbá az átruházott hatáskör gyakorlásáról szóló beszámoló rendjét.</w:t>
      </w:r>
    </w:p>
    <w:p w14:paraId="60D4B40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Eltérő döntés hiányában az átruházott hatáskörök gyakorlásáról a hatáskör gyakorlója a soron következő testületi ülésen köteles írásban tájékoztatást adni.</w:t>
      </w:r>
    </w:p>
    <w:p w14:paraId="5B0B0333"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Abban az esetben, ha a polgármester vagy bármelyik képviselő kezdeményezi átruházott hatáskörben hozott döntés felülvizsgálatát, a napirendre vételre az általános szabályok az irányadók.</w:t>
      </w:r>
    </w:p>
    <w:p w14:paraId="50869E22"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Az átruházott hatáskörbe tartozó önkormányzati hatósági ügyekben előterjesztett fellebbezést a képviselő-testület a fellebbezés beérkezését követő ülésén köteles tárgyalni, feltéve, hogy az ülés napirendjére vonatkozó szabályok betartása biztosítható. A fellebbezést csak írásban lehet a képviselő-testület elé terjeszteni.</w:t>
      </w:r>
    </w:p>
    <w:p w14:paraId="576D59B0"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(7) Az önkormányzati rendeletekben szereplő átruházott hatásköröket jelen rendelet 1. melléklete tartalmazza.</w:t>
      </w:r>
    </w:p>
    <w:p w14:paraId="19169EE4"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(8) A polgármesterre átruházott hatáskörök jegyzékét jelen rendelet 1. melléklet tartalmazza.</w:t>
      </w:r>
    </w:p>
    <w:p w14:paraId="13DA3E2A"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(9) A képviselő-testület hatáskörei közül az Mötv. 42. §-ában meghatározott hatáskörök nem ruházhatók át.</w:t>
      </w:r>
    </w:p>
    <w:p w14:paraId="368F809D" w14:textId="0F36806B"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 xml:space="preserve">(10) A Képviselő-testület – a polgármester indítványa alapján - a feladatkörébe tartozó közszolgáltatások ellátására az Államháztartásról szóló 2011. évi CXCV. törvény alapján költségvetési szervet, valamint jelen rendeletben meghatározott önként vállalt feladatok ellátására a Polgári Törvénykönyvről szóló 2013. évi V. törvényben meghatározott gazdasági társaságot (a továbbiakban: gazdálkodó szervezet) hozhat létre, valamint alapítványt, egyesületet (a továbbiakban: Intézmény) alapíthat, továbbá szerződést köthet </w:t>
      </w:r>
      <w:r w:rsidR="00515661" w:rsidRPr="00515661">
        <w:rPr>
          <w:rFonts w:cs="Times New Roman"/>
          <w:sz w:val="22"/>
          <w:szCs w:val="22"/>
        </w:rPr>
        <w:t>természetes és jogi személlyel</w:t>
      </w:r>
      <w:r w:rsidRPr="00515661">
        <w:rPr>
          <w:rFonts w:cs="Times New Roman"/>
          <w:sz w:val="22"/>
          <w:szCs w:val="22"/>
        </w:rPr>
        <w:t xml:space="preserve"> vagy jogi személyiséggel nem rendelkező szervezettel.</w:t>
      </w:r>
    </w:p>
    <w:p w14:paraId="3A45D915" w14:textId="77777777" w:rsidR="008E7486" w:rsidRPr="00515661" w:rsidRDefault="006D18B1" w:rsidP="00515661">
      <w:pPr>
        <w:pStyle w:val="Szvegtrzs"/>
        <w:spacing w:before="360" w:after="0" w:line="240" w:lineRule="auto"/>
        <w:jc w:val="center"/>
        <w:rPr>
          <w:rFonts w:cs="Times New Roman"/>
          <w:i/>
          <w:iCs/>
          <w:sz w:val="22"/>
          <w:szCs w:val="22"/>
        </w:rPr>
      </w:pPr>
      <w:r w:rsidRPr="00515661">
        <w:rPr>
          <w:rFonts w:cs="Times New Roman"/>
          <w:i/>
          <w:iCs/>
          <w:sz w:val="22"/>
          <w:szCs w:val="22"/>
        </w:rPr>
        <w:t>III. Fejezet</w:t>
      </w:r>
    </w:p>
    <w:p w14:paraId="24A5D080" w14:textId="77777777" w:rsidR="008E7486" w:rsidRPr="00515661" w:rsidRDefault="006D18B1" w:rsidP="00515661">
      <w:pPr>
        <w:pStyle w:val="Szvegtrzs"/>
        <w:spacing w:after="0" w:line="240" w:lineRule="auto"/>
        <w:jc w:val="center"/>
        <w:rPr>
          <w:rFonts w:cs="Times New Roman"/>
          <w:i/>
          <w:iCs/>
          <w:sz w:val="22"/>
          <w:szCs w:val="22"/>
        </w:rPr>
      </w:pPr>
      <w:r w:rsidRPr="00515661">
        <w:rPr>
          <w:rFonts w:cs="Times New Roman"/>
          <w:i/>
          <w:iCs/>
          <w:sz w:val="22"/>
          <w:szCs w:val="22"/>
        </w:rPr>
        <w:t>A képviselő-testület működése</w:t>
      </w:r>
    </w:p>
    <w:p w14:paraId="083C7820"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képviselő-testület tagjai</w:t>
      </w:r>
    </w:p>
    <w:p w14:paraId="12D90AE4"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8. §</w:t>
      </w:r>
    </w:p>
    <w:p w14:paraId="2B83873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tagjainak száma 7 fő. A polgármester tagja a képviselő-testületnek, a képviselő- testület határozatképessége, döntéshozatala, működése szempontjából települési képviselőnek tekintendő.</w:t>
      </w:r>
    </w:p>
    <w:p w14:paraId="6FE6761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képviselők névjegyzékét e rendelet 4. melléklete tartalmazza.</w:t>
      </w:r>
    </w:p>
    <w:p w14:paraId="774DEE0E"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képviselő-testület munkaterve</w:t>
      </w:r>
    </w:p>
    <w:p w14:paraId="03B27FDB"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9. §</w:t>
      </w:r>
    </w:p>
    <w:p w14:paraId="71DFB64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rendes üléseit éves munkaterv szerint tartja. A képviselő-testület évente július 1-jétől augusztus 25-ig munkaterv szerinti ülést nem tart.</w:t>
      </w:r>
    </w:p>
    <w:p w14:paraId="2E605A5F"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munkaterv tartalmazza az ülések tervezett időpontját, a javasolt napirendeket, az egyes napirendek előadóit, akik egyben felelősek az előkészítésért. A munkatervben tükröződnie kell az egyes bizottságok szerepének az előkészítésben, az előzetes egyeztetési kötelezettségnek, valamint annak, hogy az egyes előterjesztéseket milyen fórumokon kell megvitatni.</w:t>
      </w:r>
    </w:p>
    <w:p w14:paraId="4177B82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lastRenderedPageBreak/>
        <w:t>(3) A munkaterv tervezetét minden év január 31-ig a polgármester terjeszti a képviselő-testület elé jóváhagyásra. A polgármester a munkatervben meghatározott képviselő-testületi ülés időpontját legfeljebb 7 nappal elhalaszthatja, továbbá annak meghatározott napirendjét megváltoztathatja.</w:t>
      </w:r>
    </w:p>
    <w:p w14:paraId="28E1124E"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képviselő-testület ülései</w:t>
      </w:r>
    </w:p>
    <w:p w14:paraId="5D87F527"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10. §</w:t>
      </w:r>
    </w:p>
    <w:p w14:paraId="43D4C98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alakuló, rendes és rendkívüli ülést, valamint közmeghallgatást tart.</w:t>
      </w:r>
    </w:p>
    <w:p w14:paraId="55455E78"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képviselő-testület ülését a polgármester hívja össze és vezeti. A polgármester akadályoztatása esetén az alpolgármester hívja össze.</w:t>
      </w:r>
    </w:p>
    <w:p w14:paraId="61461488"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polgármesteri és az alpolgármesteri tisztségek egyidejű betöltetlensége, vagy tartós akadályoztatásuk esetén a legidősebb képviselő (korelnök) hívja össze és vezeti az ülést.</w:t>
      </w:r>
    </w:p>
    <w:p w14:paraId="588E97AC"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képviselő-testület alakuló ülése</w:t>
      </w:r>
    </w:p>
    <w:p w14:paraId="715D7B65"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11. §</w:t>
      </w:r>
    </w:p>
    <w:p w14:paraId="2A53D0B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Az alakuló ülést az újonnan megválasztott polgármester hívja össze és vezeti.</w:t>
      </w:r>
    </w:p>
    <w:p w14:paraId="6C7A1201"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képviselő-testület alakuló ülésének napirendi pontjai az alábbiak:</w:t>
      </w:r>
    </w:p>
    <w:p w14:paraId="2211AC4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Helyi Választási Bizottság elnökének tájékoztatója a választás eredményéről,</w:t>
      </w:r>
    </w:p>
    <w:p w14:paraId="1B0BA3D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az önkormányzati képviselők eskütétele,</w:t>
      </w:r>
    </w:p>
    <w:p w14:paraId="289A67B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a polgármester eskütétele,</w:t>
      </w:r>
    </w:p>
    <w:p w14:paraId="4688EEA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a megbízólevelek átadása,</w:t>
      </w:r>
    </w:p>
    <w:p w14:paraId="0E38787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a polgármester választási ciklusra vonatkozó programjának ismertetése,</w:t>
      </w:r>
    </w:p>
    <w:p w14:paraId="2771B05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polgármester illetményének törvény szerinti megállapítása,</w:t>
      </w:r>
    </w:p>
    <w:p w14:paraId="4F85D36A"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g)</w:t>
      </w:r>
      <w:r w:rsidRPr="00515661">
        <w:rPr>
          <w:rFonts w:cs="Times New Roman"/>
          <w:sz w:val="22"/>
          <w:szCs w:val="22"/>
        </w:rPr>
        <w:tab/>
        <w:t>javaslat a szervezeti-és működési szabályzat megalkotására vagy felülvizsgálatára,</w:t>
      </w:r>
    </w:p>
    <w:p w14:paraId="5C0C67F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h)</w:t>
      </w:r>
      <w:r w:rsidRPr="00515661">
        <w:rPr>
          <w:rFonts w:cs="Times New Roman"/>
          <w:sz w:val="22"/>
          <w:szCs w:val="22"/>
        </w:rPr>
        <w:tab/>
        <w:t>javaslat az alpolgármester megválasztására és illetményének vagy tiszteletdíjának megállapítására,</w:t>
      </w:r>
    </w:p>
    <w:p w14:paraId="62FE56F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i)</w:t>
      </w:r>
      <w:r w:rsidRPr="00515661">
        <w:rPr>
          <w:rFonts w:cs="Times New Roman"/>
          <w:sz w:val="22"/>
          <w:szCs w:val="22"/>
        </w:rPr>
        <w:tab/>
        <w:t>alpolgármester eskütétele,</w:t>
      </w:r>
    </w:p>
    <w:p w14:paraId="525BE7F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j)</w:t>
      </w:r>
      <w:r w:rsidRPr="00515661">
        <w:rPr>
          <w:rFonts w:cs="Times New Roman"/>
          <w:sz w:val="22"/>
          <w:szCs w:val="22"/>
        </w:rPr>
        <w:tab/>
        <w:t>javaslat a képviselő-testület bizottsági szerkezetének, a bizottságok létszámának meghatározására, a bizottságok tagjainak és elnökeinek a megválasztására,</w:t>
      </w:r>
    </w:p>
    <w:p w14:paraId="2ADF20E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k)</w:t>
      </w:r>
      <w:r w:rsidRPr="00515661">
        <w:rPr>
          <w:rFonts w:cs="Times New Roman"/>
          <w:sz w:val="22"/>
          <w:szCs w:val="22"/>
        </w:rPr>
        <w:tab/>
        <w:t>a külsős bizottsági tagok eskütétele.</w:t>
      </w:r>
    </w:p>
    <w:p w14:paraId="4CFE623C"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képviselő-testület rendes ülése</w:t>
      </w:r>
    </w:p>
    <w:p w14:paraId="560B7E99"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12. §</w:t>
      </w:r>
    </w:p>
    <w:p w14:paraId="1204958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Rendes ülés a képviselő-testület munkatervében szereplő időpontra összehívott ülés.</w:t>
      </w:r>
    </w:p>
    <w:p w14:paraId="54E8ABF0"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képviselő-testület munkaterve alapján évente legalább 6 alkalommal ülésezik.</w:t>
      </w:r>
    </w:p>
    <w:p w14:paraId="7D18FEDC"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képviselő-testület rendkívüli ülése</w:t>
      </w:r>
    </w:p>
    <w:p w14:paraId="42F6349C"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13. §</w:t>
      </w:r>
    </w:p>
    <w:p w14:paraId="7A4D13B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Rendkívüli ülés a képviselő-testület munkatervétől eltérő időpontra, az itt meghatározott szabályok szerint összehívott ülés.</w:t>
      </w:r>
    </w:p>
    <w:p w14:paraId="79FA6BE2"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Rendkívüli ülés a Mötv. 44. §-ában meghatározott indítványra, valamint a Mötv. 68. § (1) bekezdése szerinti kezdeményezés alapján, az ott meghatározott határidővel a képviselő-testület munkatervétől eltérő időpontra összehívott ülés. Ezen felül rendkívüli ülés hívható össze halasztást nem igénylő rendkívüli ügy tárgyalása esetén.</w:t>
      </w:r>
    </w:p>
    <w:p w14:paraId="1709A8A0"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rendkívüli ülésre vonatkozó indítványt az indokolással együtt írásban kell a polgármesternek benyújtani.</w:t>
      </w:r>
    </w:p>
    <w:p w14:paraId="6896CEC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lastRenderedPageBreak/>
        <w:t>(4) Az ülés összehívására irányuló kezdeményezés esetén a polgármester haladéktalanul köteles összehívni a képviselő-testület ülését.</w:t>
      </w:r>
    </w:p>
    <w:p w14:paraId="7C877B29"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rendkívüli ülés indokát, időpontját, helyszínét és napirendjét a képviselőkkel az ülésre szóló meghívóban tudatni kell.</w:t>
      </w:r>
    </w:p>
    <w:p w14:paraId="748CD00C"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 képviselő-testület rendkívüli ülése telefonon és e-mailben is összehívható, az írásos előterjesztést azonban ezekben az esetekben is - a 16.§ (2) bekezdés és a 13. § (8) bekezdésében foglaltak kivételével - legalább 24 órával az ülés előtt meg kell küldeni a képviselők részére.</w:t>
      </w:r>
    </w:p>
    <w:p w14:paraId="59165BD0"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(7) Rendkívüli ülésen a meghívóban szereplő napirendi pontokon kívül más napirendi pontot, kivéve a polgármester által benyújtott sürgősségi indítványt, nem tárgyalhat a képviselő-testület.</w:t>
      </w:r>
    </w:p>
    <w:p w14:paraId="49CD135A"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(8) Sürgős, halasztást nem tűrő esetben a meghívó – a sürgősség okának megjelölésével – a rendkívüli ülés kezdete előtt 6 órával is kiküldhető bármilyen értesítési mód alkalmazásával. Ez esetben az előterjesztések a helyszínen is kioszthatók.</w:t>
      </w:r>
    </w:p>
    <w:p w14:paraId="5B6C46E6"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Közmeghallgatás</w:t>
      </w:r>
    </w:p>
    <w:p w14:paraId="63E8D246"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14. §</w:t>
      </w:r>
    </w:p>
    <w:p w14:paraId="75D7B6C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évente legalább 1 alkalommal előre meghirdetett közmeghallgatást tart, melynek időpontját munkatervében határozza meg.</w:t>
      </w:r>
    </w:p>
    <w:p w14:paraId="6F8BA09F"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közmeghallgatás a helyi lakosság, valamint a helyben érdekelt szervezetek képviselőinek személyes megjelenése nélkül,</w:t>
      </w:r>
    </w:p>
    <w:p w14:paraId="5A9DD3B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lehetőség szerint a különböző helyszínen jelen lévők között, egy időben, valós idejű kommunikációt lehetővé tévő, kép és hang egyidejű továbbítására alkalmas elektronikus hírközlő eszköz útján pl. közösségi felületeken (online), illetve</w:t>
      </w:r>
    </w:p>
    <w:p w14:paraId="73D1141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 honlapon való közzététel útján is megtartható.</w:t>
      </w:r>
    </w:p>
    <w:p w14:paraId="36FC77B2"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Az online formában megtartott közmeghallgatás esetén se mellőzhető a képviselők személyes megjelenése, így a képviselőknek egy időben, térben és egy helyszínen kell jelen lenniük.</w:t>
      </w:r>
    </w:p>
    <w:p w14:paraId="0E88AA21"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közmeghallgatás alkalmával az állampolgárok és a településen működő társadalmi szervezetek, egyesületek, civil szerveződések képviselői közérdekű ügyben, helyi önkormányzati ügyben a képviselő-testülethez, az egyes települési képviselőkhöz, a polgármesterhez, az alpolgármesterhez vagy a jegyzőhöz kérdéseket intézhetnek, illetőleg közérdekű javaslatokat tehetnek.</w:t>
      </w:r>
    </w:p>
    <w:p w14:paraId="2BF36BE3"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közmeghallgatás helyéről, idejéről, az esetleges ismertetésre vagy tárgyalásra kerülő tárgykörökről a lakosságot a helyben szokásos módon a közmeghallgatás előtt legalább 5 nappal tájékoztatni kell.</w:t>
      </w:r>
    </w:p>
    <w:p w14:paraId="347EAA4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 közmeghallgatás időpontját megelőzően az érintettek a közmeghallgatásról szóló hirdetményben meghatározott formában és módon írásban is észrevételeket tehetnek és kérdéseket tehetnek fel. Az elhangzott, illetve az írásban megfogalmazott javaslatra, kérdésre a közmeghallgatáson vagy legkésőbb tizenöt napon belül választ kell adni.</w:t>
      </w:r>
    </w:p>
    <w:p w14:paraId="7A570BDA"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(7) A közmeghallgatást a polgármester vezeti, amelyről jegyzőkönyv készül, melynek tartalmára, készítésére a képviselő-testület ülésére vonatkozó jegyzőkönyvre irányadó szabályok érvényesülnek.</w:t>
      </w:r>
    </w:p>
    <w:p w14:paraId="786EB4E2"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(8) A közmeghallgatáson az állampolgárok és a településen működő társadalmi szervezetek, egyesületek, civil szerveződések képviselői által feltett kérdésekre azonnal vagy legkésőbb tizenöt napon belül írásban választ kell adni.</w:t>
      </w:r>
    </w:p>
    <w:p w14:paraId="4A1E4AB2"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(9) Olyan ügyet, amellyel a képviselő-testület a közmeghallgatás során nem tud érdemben foglalkozni, kiadja vizsgálatra a polgármesternek, a tárgy szerint érintett bizottságnak, indokolt esetben külön bizottságot hoz létre.</w:t>
      </w:r>
    </w:p>
    <w:p w14:paraId="07246D9A"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(10) A közmeghallgatást követően az ott elhangzott közérdekű javaslatok vizsgálatának eredményéről az érdekelteket, indokolt esetben a lakosságot a polgármester köteles írásban tájékoztatni, erről a következő képviselő-testületi ülésen beszámol.</w:t>
      </w:r>
    </w:p>
    <w:p w14:paraId="1B8D65BE"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lastRenderedPageBreak/>
        <w:t>A képviselő-testület ülésének összehívása</w:t>
      </w:r>
    </w:p>
    <w:p w14:paraId="1A84F7BA"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15. §</w:t>
      </w:r>
    </w:p>
    <w:p w14:paraId="7A205BE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ülését az ülés helyszínének, időpontjának, napirendjének megjelölését tartalmazó meghívóval és írásos előterjesztések csatolásával kell összehívni.</w:t>
      </w:r>
    </w:p>
    <w:p w14:paraId="4672BC1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Halaszthatatlan, indokolt esetben a képviselő-testület ülése külön meghívó nélkül telefonon is összehívható, azonban a nyilvánosságot, a lakosság részvételének lehetőségét ebben az esetben is biztosítani kell.</w:t>
      </w:r>
    </w:p>
    <w:p w14:paraId="3AA7362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meghívóban fel kell sorolni a javasolt napirendeket, a napirendek előterjesztőit.</w:t>
      </w:r>
    </w:p>
    <w:p w14:paraId="3BD4F738"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Fel kell tüntetni a meghívóban, ha valamely napirend tárgyalása során zárt ülést kell tartani.</w:t>
      </w:r>
    </w:p>
    <w:p w14:paraId="741CE7A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rendes ülés meghívóját és az előterjesztéseket a képviselőknek, a tanácskozási joggal meghívottaknak és a részvételi joggal jelenlévőknek olyan időpontban kell megküldeni, hogy azok azt az ülés előtt legalább 5 nappal megkapják. Az ülés összehívása a meghívó elektronikus úton történő megküldésével történik. Az ülést – számítástechnikai üzemzavar esetén – az írásbeli, nyomtatott meghívó kézbesítésével kell összehívni.</w:t>
      </w:r>
    </w:p>
    <w:p w14:paraId="13EFB003"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 meghívóhoz mellékelni kell az írásos előterjesztéseket, a határozati javaslatokat és a rendelet-tervezeteket. Azon napirendi pontok anyagát, amelyeket a képviselők korábban megkaptak, részükre ismételten nem kell megküldeni.</w:t>
      </w:r>
    </w:p>
    <w:p w14:paraId="6D401B5C"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(7) A képviselő-testület nyilvános ülésére meg kell hívni a képviselő-testület tagjai mellett</w:t>
      </w:r>
    </w:p>
    <w:p w14:paraId="4F66821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 jegyzőt,</w:t>
      </w:r>
    </w:p>
    <w:p w14:paraId="2A98CAE0"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 napirendi pont tárgya szerint illetékes szerv vezetőjét,</w:t>
      </w:r>
    </w:p>
    <w:p w14:paraId="42ABC127"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a Polgármesteri Hivatal belső szervezeti egységeinek vezetőit,</w:t>
      </w:r>
    </w:p>
    <w:p w14:paraId="521DBD7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azon személyeket és szervezetek képviselőit, akiknek meghívását az ülés vezetője indokoltnak tartja.</w:t>
      </w:r>
    </w:p>
    <w:p w14:paraId="59FAAFA9"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(8) A képviselő-testület nyilvános ülésén az állandó bizottságok nem képviselő tagjait tanácskozási jog illeti meg a bizottság feladatkörét érintő napirendi pontok esetében.</w:t>
      </w:r>
    </w:p>
    <w:p w14:paraId="0131C508"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(9) A képviselő-testület nyilvános ülésén tanácskozási jog illeti meg tevékenységi körében azon hivatalosan bejegyzett helyi civil és társadalmi szervek képviselőit, akik az önkormányzattal hivatalos együttműködési kapcsolatban állnak.</w:t>
      </w:r>
    </w:p>
    <w:p w14:paraId="6D608730"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nyílt képviselő-testület ülések</w:t>
      </w:r>
    </w:p>
    <w:p w14:paraId="2B2F40FD"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16. §</w:t>
      </w:r>
    </w:p>
    <w:p w14:paraId="4EDCF55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ülései nyilvánosak.</w:t>
      </w:r>
    </w:p>
    <w:p w14:paraId="0DBDC741"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nyilvánosság biztosítása érdekében az ülésekről a lakosságot tájékoztatni kell. A tájékoztatás az ülés – időpontot, helyszínt, napirendi pontokat tartalmazó – meghívójának a Polgármesteri Hivatal Petőfi u. 1. szám alatt található hirdetőtábláján történő kifüggesztéssel, valamint a www.telki.hu honlapon való közzététellel történik. A www.telki.hu honlapon a képviselő-testületi ülések előterjesztései és mellékletei is közzétételre kerülnek.</w:t>
      </w:r>
    </w:p>
    <w:p w14:paraId="4491D39E"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zárt képviselő-testület ülések</w:t>
      </w:r>
    </w:p>
    <w:p w14:paraId="2970276C"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17. §</w:t>
      </w:r>
    </w:p>
    <w:p w14:paraId="4EA5179A"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 xml:space="preserve">(1) A képviselő-testület zárt ülést tart </w:t>
      </w:r>
    </w:p>
    <w:p w14:paraId="2E873FB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az Mötv. 46. § (2) bekezdés a) pontjában meghatározott ügyekben,</w:t>
      </w:r>
    </w:p>
    <w:p w14:paraId="15A4485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az Mötv. 46. § (3) bekezdés b) pontjában meghatározott ügyekben, ha azt az érintett kéri.</w:t>
      </w:r>
    </w:p>
    <w:p w14:paraId="5A780AE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képviselő-testület zárt ülést rendelhet el az Mötv. 46. § (2) bekezdés c) pontjában meghatározott feltételek fennállása esetén.</w:t>
      </w:r>
    </w:p>
    <w:p w14:paraId="4A47C6FE"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lastRenderedPageBreak/>
        <w:t>(3) Az (1) bekezdés b) pontjában meghatározott ügyek tárgyalását megelőzően az érintettet tájékoztatni kell arról, hogy kérheti az ügyben zárt ülés tartását. A kérelmet írásban legkésőbb az ülés időpontjáig el kell juttatni a polgármesterhez vagy az ülésen szóban kell előadni.</w:t>
      </w:r>
    </w:p>
    <w:p w14:paraId="3EA9CE2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Az (2) bekezdés szerinti esetben a zárt ülés elrendelésére javaslatot tehet a polgármester, bármely képviselő vagy a jegyző. Az indítvány elfogadásáról a képviselő-testület vita nélkül, minősített többséggel határoz.</w:t>
      </w:r>
    </w:p>
    <w:p w14:paraId="13565369"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Amennyiben a meghatározott ügy nyilvános tárgyalásához az érintett hozzájárulása szükséges, úgy a jelenlévő érintett személyt az ügy tárgyalásának megkezdése előtt fel kell hívni, hogy nyilatkozzon az ügy nyilvános tárgyalásához való hozzájárulásról. Ha az érintett nem nyilatkozik, vagy nyilatkozata nem egyértelmű, úgy kell tekinteni, hogy a nyilvános tárgyalásba nem egyezett bele.</w:t>
      </w:r>
    </w:p>
    <w:p w14:paraId="71CAA12F"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Zárt ülésen az Mötv. 46. § (3) bekezdésben meghatározottak vehetnek részt.</w:t>
      </w:r>
    </w:p>
    <w:p w14:paraId="05967134"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(7) Zárt ülésről csak a döntés eredménye kerülhet nyilvánosság elé. A zárt ülésről készült jegyzőkönyv és az előterjesztések nem nyilvánosak. A zárt ülésen hozott határozatot a nyilvános ülés jegyzőkönyve tartalmazza.</w:t>
      </w:r>
    </w:p>
    <w:p w14:paraId="7781855E"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Kizárás</w:t>
      </w:r>
    </w:p>
    <w:p w14:paraId="3EE6712B"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18. §</w:t>
      </w:r>
    </w:p>
    <w:p w14:paraId="2990489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döntéshozatalából kizárható az, akit vagy akinek a közeli hozzátartozóját az ügy személyesen érinti. Az önkormányzati képviselő köteles bejelenteni a személyes érintettséget. A kizárásról az érintett önkormányzati képviselő kezdeményezésére vagy bármely önkormányzati képviselő javaslatára a képviselő-testület dönt. A kizárt önkormányzati képviselőt a határozatképesség szempontjából jelenlevőnek kell tekinteni.</w:t>
      </w:r>
    </w:p>
    <w:p w14:paraId="1F3D13F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Amennyiben a képviselő az Mötv. 49. § (1) bekezdésében meghatározott személyes érintettségre vonatkozó bejelentési kötelezettségét a döntéshozatal előtt elmulasztja és részt vesz a döntéshozatalban, a képviselő-testület a képviselő tiszteletdíját 6 hónapra 25 %-kal csökkenti.</w:t>
      </w:r>
    </w:p>
    <w:p w14:paraId="05336EB5"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képviselő-testület üléseinek napirendje</w:t>
      </w:r>
    </w:p>
    <w:p w14:paraId="212ABAEC"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19. §</w:t>
      </w:r>
    </w:p>
    <w:p w14:paraId="7F51A6C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Az ülés napirendjére az ülés vezetője tesz javaslatot, az előzetesen írásban megküldött meghívó szerint.</w:t>
      </w:r>
    </w:p>
    <w:p w14:paraId="7A791A14"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napirendek elfogadása előtt a képviselő-testület – az ülés vezetője, a képviselő, a jegyző – indokolással előterjesztett javaslata alapján – vita nélkül dönthet a napirendek sorrendjének megváltoztatásáról, valamely előterjesztés napirendről történő levételéről, meghívóban nem szereplő sürgősséggel beterjesztett előterjesztés napirendre vételéről.</w:t>
      </w:r>
    </w:p>
    <w:p w14:paraId="12EA6B2D"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20. §</w:t>
      </w:r>
    </w:p>
    <w:p w14:paraId="461E653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napirendi pontok tárgyalásánál az alábbi sorrendet kell követni:</w:t>
      </w:r>
    </w:p>
    <w:p w14:paraId="171D5D2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napirend előtti hozzászólások,</w:t>
      </w:r>
    </w:p>
    <w:p w14:paraId="5C8B4BC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tájékoztatók, beszámolók, közérdekű bejelentések,</w:t>
      </w:r>
    </w:p>
    <w:p w14:paraId="66E7DED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rendelet-tervezetek,</w:t>
      </w:r>
    </w:p>
    <w:p w14:paraId="685E045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határozati javaslatok,</w:t>
      </w:r>
    </w:p>
    <w:p w14:paraId="79D8D2E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képviselői önálló indítványok,</w:t>
      </w:r>
    </w:p>
    <w:p w14:paraId="0E1F86D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interpellációk, kérdések,</w:t>
      </w:r>
    </w:p>
    <w:p w14:paraId="6A85A6D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g)</w:t>
      </w:r>
      <w:r w:rsidRPr="00515661">
        <w:rPr>
          <w:rFonts w:cs="Times New Roman"/>
          <w:sz w:val="22"/>
          <w:szCs w:val="22"/>
        </w:rPr>
        <w:tab/>
        <w:t>napirenden kívüli felszólalások.</w:t>
      </w:r>
    </w:p>
    <w:p w14:paraId="245FAA01"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képviselő-testület nyilvános ülésén megjelent állampolgár(ok) a napirend tárgyalása előtt közérdekű bejelentéseket tehet(nek) közvetlenül, vagy képviselő segítségével. Az elhangzott, írásban benyújtott közérdekű bejelentéseket a képviselő-testület illetékes bizottságai megvizsgálják. A közérdekű bejelentésnek lényeginek, összefogottnak kell lenni.</w:t>
      </w:r>
    </w:p>
    <w:p w14:paraId="0509BEE9"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lastRenderedPageBreak/>
        <w:t>(3) Az (1) bekezdés b) pontja keretében írásban be kell számolni a lejárt határidejű határozatok végrehajtásáról, az előző rendes ülés óta történt fontosabb eseményekről, a polgármester által tett intézkedésekről. Évente két alkalommal be kell számolni a polgármester és a bizottságok által átruházott hatáskörben hozott döntésekről.</w:t>
      </w:r>
    </w:p>
    <w:p w14:paraId="61ED9C40"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lejárt határidejű határozatok végrehajtásáról szóló tájékoztatást a Képviselő- testület –határozathozatal mellőzésével - tudomásul veszi. Amennyiben a képviselő-testület nem ért egyet valamely intézkedéssel, a végrehajtás módjával, döntését határozatba foglalja.</w:t>
      </w:r>
    </w:p>
    <w:p w14:paraId="73903883"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két ülés közötti időszak fontosabb eseményeiről szóló tájékoztatást a képviselő-testület tagjai kiegészíthetik. A tájékoztatásokról vita nélkül – határozathozatal nélkül - dönt a képviselő-testület.</w:t>
      </w:r>
    </w:p>
    <w:p w14:paraId="7ED4DDB1"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 napirendek megtárgyalását követően kerül sor az interpellációkra, bejelentésekre, tájékoztatásokra. Interpellációt kizárólag írásban lehet benyújtani, legkésőbb 24 órával a képviselő-testületi ülést megelőzően.</w:t>
      </w:r>
    </w:p>
    <w:p w14:paraId="4749C2EA"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(7) Az interpellációra az ülésen – vagy legkésőbb 15 napon belül írásban – érdemi választ kell adni.</w:t>
      </w:r>
    </w:p>
    <w:p w14:paraId="73C76F5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(8) A képviselő-testület ülésén az interpellációra adott válasz elfogadásáról először az interpelláló nyilatkozik, majd a képviselő-testület vita nélkül egyszerű szótöbbséggel dönt. Amennyiben a képviselő-testület a választ elutasítja, elrendeli az interpelláció tárgyának részletes kivizsgálását, melyben az interpelláló képviselő részt vehet.</w:t>
      </w:r>
    </w:p>
    <w:p w14:paraId="4507186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(9) Ha az interpellációra írásban adnak választ, arról a képviselő-testületet – 15 napon belül – írásban tájékoztatni kell, legkésőbb a következő ülésen.</w:t>
      </w:r>
    </w:p>
    <w:p w14:paraId="3C3FD919"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(10) A napirenden kívüli felszólalások körébe tartoznak az egyéb információk, bejelentések.</w:t>
      </w:r>
    </w:p>
    <w:p w14:paraId="787857F7"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(11) A napirendek tárgyalási sorrendjére, az (1) bekezdésben szereplő sorrendtől való eltérésre bármely képviselő javaslatot tehet. A javaslatról a képviselő-testület egyszerű többséggel dönt.</w:t>
      </w:r>
    </w:p>
    <w:p w14:paraId="3BD38E4D"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(12) A meghirdetett napirendi pont tárgyalásának elhalasztására az előterjesztő és bármely képviselő javaslatot tehet. Az indítvány elfogadásáról a képviselő-testület határoz.</w:t>
      </w:r>
    </w:p>
    <w:p w14:paraId="3E06E548"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(13) A zárt ülésen tárgyalandó napirendi pontokat lehetőség szerint az ülés végén kell megtárgyalni.</w:t>
      </w:r>
    </w:p>
    <w:p w14:paraId="2996D5AC"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képviselő-testületi ülések tanácskozási rendje</w:t>
      </w:r>
    </w:p>
    <w:p w14:paraId="1A8FEB26"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21. §</w:t>
      </w:r>
    </w:p>
    <w:p w14:paraId="1E3CC51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polgármester vagy az ülés vezetésére jogosult személy (a továbbiakban együtt: ülés vezetője)</w:t>
      </w:r>
    </w:p>
    <w:p w14:paraId="1C626E6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megnyitja az ülést és megállapítja a határozatképességet,</w:t>
      </w:r>
    </w:p>
    <w:p w14:paraId="07325E3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javaslatot tesz a napirendre,</w:t>
      </w:r>
    </w:p>
    <w:p w14:paraId="3254C33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egyes napirendek határozathozatala előtt ellenőrzi a képviselő-testület határozatképességét,</w:t>
      </w:r>
    </w:p>
    <w:p w14:paraId="78D2C68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megadja a szót az előterjesztőnek és a bizottságok elnökeinek, a hozzászólóknak,</w:t>
      </w:r>
    </w:p>
    <w:p w14:paraId="49176BA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felkéri az előterjesztőt a hozzá intézett kérdések megválaszolására,</w:t>
      </w:r>
    </w:p>
    <w:p w14:paraId="2288F50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szavazásra teszi fel a javaslatokat, ismerteti a szavazás eredményét és kimondja a határozatot,</w:t>
      </w:r>
    </w:p>
    <w:p w14:paraId="7B2DCD5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g)</w:t>
      </w:r>
      <w:r w:rsidRPr="00515661">
        <w:rPr>
          <w:rFonts w:cs="Times New Roman"/>
          <w:sz w:val="22"/>
          <w:szCs w:val="22"/>
        </w:rPr>
        <w:tab/>
        <w:t>vezeti és összefoglalja a vitát, gondoskodik a rend fenntartásáról,</w:t>
      </w:r>
    </w:p>
    <w:p w14:paraId="272B3F60"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h)</w:t>
      </w:r>
      <w:r w:rsidRPr="00515661">
        <w:rPr>
          <w:rFonts w:cs="Times New Roman"/>
          <w:sz w:val="22"/>
          <w:szCs w:val="22"/>
        </w:rPr>
        <w:tab/>
        <w:t>az előterjesztő és a képviselő-testület tagjai kezdeményezésére a napirendi pont tárgyalásának a következő ülésre történő elhalasztását kérheti, melyről a képviselő-testület egyszerű többséggel határoz.</w:t>
      </w:r>
    </w:p>
    <w:p w14:paraId="412B0557"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Az ülés vezetője köteles a képviselő-testület ülését pártatlanul, tárgyilagosan vezetni, a szólásra jelentkezőknek e rendelet korlátai között a jelentkezés sorrendjében szót adni.</w:t>
      </w:r>
    </w:p>
    <w:p w14:paraId="2A78AEAD"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Az ülés vezetője dönt arról, hogy a hallgatóság köréből szót kérő, az adott napirendi pont tárgyalására meg nem hívott személy részére megadja-e a lehetőséget a hozzászólásra.</w:t>
      </w:r>
    </w:p>
    <w:p w14:paraId="72D1F50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 xml:space="preserve">(4) A nyilvános ülésen megjelent állampolgárok a számukra kijelölt helyet foglalhatják el. A tanácskozás rendjének megzavarása esetén az ülés vezetője e rendelet 28. §-ban meghatározottak szerint rendreutasítja a megjelenteket. </w:t>
      </w:r>
    </w:p>
    <w:p w14:paraId="7BB28ACC"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lastRenderedPageBreak/>
        <w:t>(5) A képviselő-testület dönt arról, hogy a szólni kívánó, tanácskozási joggal nem rendelkező szót kaphat, legfeljebb 5 perces időtartamra.</w:t>
      </w:r>
    </w:p>
    <w:p w14:paraId="0B83B238"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Az előterjesztés törvényességi ellenőrzését a jegyző végzi el, kivéve a sürgősségi indítványt.</w:t>
      </w:r>
    </w:p>
    <w:p w14:paraId="5658B66E"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Az előterjesztések</w:t>
      </w:r>
    </w:p>
    <w:p w14:paraId="245B7A9F"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22. §</w:t>
      </w:r>
    </w:p>
    <w:p w14:paraId="647BE560"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elé kerülő írásbeli vagy szóbeli előterjesztések főbb fajtái:</w:t>
      </w:r>
    </w:p>
    <w:p w14:paraId="001B75E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beszámoló valamely feladat elvégzéséről, szerv tevékenységéről,</w:t>
      </w:r>
    </w:p>
    <w:p w14:paraId="3886290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döntést igénylő javaslat, amely rendeletalkotásra vagy határozathozatalra vonatkozik,</w:t>
      </w:r>
    </w:p>
    <w:p w14:paraId="0DE1E2A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tájékoztató anyagok, amelyek tudomásulvételt igényelnek.</w:t>
      </w:r>
    </w:p>
    <w:p w14:paraId="2DC08CAA"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Az előterjesztésnek tartalmaznia kell:</w:t>
      </w:r>
    </w:p>
    <w:p w14:paraId="4EE11C7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 tárgyalandó témakör tárgyilagos és tényszerű bemutatását,</w:t>
      </w:r>
    </w:p>
    <w:p w14:paraId="2D0ED33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 határozati javaslatot a végrehajtásért felelős és a javasolt végrehajtási, beszámolási határidő megjelölésével,</w:t>
      </w:r>
    </w:p>
    <w:p w14:paraId="2CCA66E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a mellékletek felsorolását, az előterjesztés elkészítésének dátumát, az előterjesztő aláírását, több változat esetén a változatok sorszámozását,</w:t>
      </w:r>
    </w:p>
    <w:p w14:paraId="6BD9CDE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az előzményeket, különösen az adott tárgykörben hozott korábbi testületi döntéseket és azok végrehajtásának állását,</w:t>
      </w:r>
    </w:p>
    <w:p w14:paraId="1DBC328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a jogszabályi hivatkozást,</w:t>
      </w:r>
    </w:p>
    <w:p w14:paraId="57EABC8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több döntési változat esetén az egyes változatok mellett és ellen szóló érveket, valamint a várható hatásokat, következményeket,</w:t>
      </w:r>
    </w:p>
    <w:p w14:paraId="634E96C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g)</w:t>
      </w:r>
      <w:r w:rsidRPr="00515661">
        <w:rPr>
          <w:rFonts w:cs="Times New Roman"/>
          <w:sz w:val="22"/>
          <w:szCs w:val="22"/>
        </w:rPr>
        <w:tab/>
        <w:t>a költségkihatásokat és egyéb szükséges feltételeket, illetve megteremtésük javasolt forrásait.</w:t>
      </w:r>
    </w:p>
    <w:p w14:paraId="58FC0C90"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 xml:space="preserve">(3) Az előterjesztő a polgármester, az alpolgármester, a bizottsági elnök, képviselő, jegyző, a képviselő-testület által felkért személy lehet. </w:t>
      </w:r>
    </w:p>
    <w:p w14:paraId="587AE533"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napirendi pont tárgyalását maximum öt-öt perces szóbeli kiegészítés előzheti meg. Ennek megtételére az előterjesztő és a tárgy szerint illetékes bizottság jogosult.</w:t>
      </w:r>
    </w:p>
    <w:p w14:paraId="7DB7BD2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szóbeli kiegészítés nem ismételheti meg az írásbeli előterjesztést, csak új információkat közölhet.</w:t>
      </w:r>
    </w:p>
    <w:p w14:paraId="0CE06307"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Az előterjesztések megtárgyalására vonatkozó szabályok</w:t>
      </w:r>
    </w:p>
    <w:p w14:paraId="1743BFB7"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23. §</w:t>
      </w:r>
    </w:p>
    <w:p w14:paraId="1D1E7D7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Az egyes napirendi pontok tárgyalása során először az előterjesztőnek kell megadni a szót, aki legfeljebb 5 percben jogosult az előterjesztés szóbeli kiegészítésére. Amennyiben az előterjesztésre vonatkozóan bizottsági állásfoglalás is született, az előterjesztő szóbeli kiegészítése után a bizottság elnökének kell szót adni, hogy – legfeljebb 5 percben –ismertesse a bizottság véleményét. Az olyan kisebbségi véleményt, amellyel 2 tag egyetértett, a bizottság bármelyik tagja ismertetheti.</w:t>
      </w:r>
    </w:p>
    <w:p w14:paraId="35C0EC1E"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Az előterjesztő szóbeli kiegészítése, valamint a bizottsági vélemény ismertetése után kerülhet sor a kérdésekre, azt követően pedig a hozzászólásokra.</w:t>
      </w:r>
    </w:p>
    <w:p w14:paraId="452F0E38"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napirenddel kapcsolatban az előterjesztőhöz a testület tagjai és a tanácskozási joggal meghívottak kérdéseket intézhetnek.</w:t>
      </w:r>
    </w:p>
    <w:p w14:paraId="3941539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kérdések elhangzása után a válaszadás, majd a hozzászólások következnek.</w:t>
      </w:r>
    </w:p>
    <w:p w14:paraId="1A3061C9"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24. §</w:t>
      </w:r>
    </w:p>
    <w:p w14:paraId="4D2409A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tanácskozási joggal részt vevők ugyanazon napirenddel kapcsolatban maximum 3 felszólalás keretében, a második és harmadik felszólalás esetén legfeljebb 2 percben szólhatnak hozzá. Amennyiben a vita jellege, az új információk szükségessé teszik – ügyrendi javaslatra – a korlátozás feloldható.</w:t>
      </w:r>
    </w:p>
    <w:p w14:paraId="7A9316E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lastRenderedPageBreak/>
        <w:t>(2) Személyes megjegyzést tehet a vita lezárása után - egy alkalommal maximum 2 perc időtartamban - de még a szavazás előtt az a képviselő, aki a vita során az őt ért – megítélése szerint - méltatlan kritikát kíván kivédeni, illetve aki álláspontjával összefüggésben keletkezett félreértést szeretne tisztázni.</w:t>
      </w:r>
    </w:p>
    <w:p w14:paraId="77E2371D"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napirendi pont előterjesztője és a hatáskörrel rendelkező bizottság elnöke a határozathozatalt megelőzően bármikor felszólalhat, a bizottsági álláspont kifejtésére.</w:t>
      </w:r>
    </w:p>
    <w:p w14:paraId="3C695157"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25. §</w:t>
      </w:r>
    </w:p>
    <w:p w14:paraId="2F624F8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napirendi pont tárgyalása során bármely képviselő egy alkalommal tárgyalási szünetet kérhet, melyről a képviselő-testület vita nélkül dönt.</w:t>
      </w:r>
    </w:p>
    <w:p w14:paraId="699278A3"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Napirendi pont tárgyalásának elhalasztására az előterjesztő vagy bármely képviselő-testületi tag javaslatot tehet, de a javaslattevő köteles indítványát indokolni. Az indítvány elfogadásáról a képviselő-testület vita nélkül dönt.</w:t>
      </w:r>
    </w:p>
    <w:p w14:paraId="332AE9B2"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26. §</w:t>
      </w:r>
    </w:p>
    <w:p w14:paraId="10541B6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ülésén a képviselő-testület bármely tagja, valamint a jegyző ügyrendi javaslatot tehet.</w:t>
      </w:r>
    </w:p>
    <w:p w14:paraId="05ABC158"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polgármester ebben az esetben a hozzászólás jogát soron kívül megadja. Az ügyrendi javaslatról a képviselő-testület vita nélkül dönt.</w:t>
      </w:r>
    </w:p>
    <w:p w14:paraId="292503A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Ügyrendi javaslatnak minősül:</w:t>
      </w:r>
    </w:p>
    <w:p w14:paraId="0C0A8187"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napirendi pont levételére,</w:t>
      </w:r>
    </w:p>
    <w:p w14:paraId="0A17D9A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napirendi pont tárgyalásának sorrendjére,</w:t>
      </w:r>
    </w:p>
    <w:p w14:paraId="5006C68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napirendi pont elnapolására,</w:t>
      </w:r>
    </w:p>
    <w:p w14:paraId="2EFBB6A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zárt ülés elrendelésére,</w:t>
      </w:r>
    </w:p>
    <w:p w14:paraId="099A538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a szavazás módjára és menetére,</w:t>
      </w:r>
    </w:p>
    <w:p w14:paraId="0082FA0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e rendeletben foglalt szabályok betartatására,</w:t>
      </w:r>
    </w:p>
    <w:p w14:paraId="3BBE707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g)</w:t>
      </w:r>
      <w:r w:rsidRPr="00515661">
        <w:rPr>
          <w:rFonts w:cs="Times New Roman"/>
          <w:sz w:val="22"/>
          <w:szCs w:val="22"/>
        </w:rPr>
        <w:tab/>
        <w:t>a képviselő döntéshozatalból való kizárására, valamint</w:t>
      </w:r>
    </w:p>
    <w:p w14:paraId="13ECD56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h)</w:t>
      </w:r>
      <w:r w:rsidRPr="00515661">
        <w:rPr>
          <w:rFonts w:cs="Times New Roman"/>
          <w:sz w:val="22"/>
          <w:szCs w:val="22"/>
        </w:rPr>
        <w:tab/>
        <w:t>a vita lezárására irányuló javaslat.</w:t>
      </w:r>
    </w:p>
    <w:p w14:paraId="7FC4A03E"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vita lezárása</w:t>
      </w:r>
    </w:p>
    <w:p w14:paraId="35446F13"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27. §</w:t>
      </w:r>
    </w:p>
    <w:p w14:paraId="1D65EBD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Az előterjesztések vitája során az ülés vezetője vagy bármely képviselő javaslatot tehet a vita lezárására. E javaslat elfogadása esetén is szót kell azonban adni mindazoknak, akik a javaslat elhangzásáig szólásra jelentkeztek.</w:t>
      </w:r>
    </w:p>
    <w:p w14:paraId="6A148871"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Ha a tárgyalt napirendhez, indítványhoz több felszólaló nincs, a polgármester a vitát lezárja.</w:t>
      </w:r>
    </w:p>
    <w:p w14:paraId="30C336E3"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vita lezárását követően a napirend vitáját az előterjesztő összefoglalhatja, egyúttal reagál az elhangzott észrevételekre. A vitában elhangzott vélemények birtokában az előterjesztőnek lehetősége van a határozati javaslat kiegészítésére, módosítására. Amennyiben az összefoglaló, korrekció új elemeket tartalmaz – ügyrendi javaslatra – a vita ismételten megnyitható.</w:t>
      </w:r>
    </w:p>
    <w:p w14:paraId="4C1D6227"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Előbb a módosító, kiegészítő javaslatokról, majd a benyújtott határozati javaslatokról kell dönteni. A vita során felmerülő, lényegét tekintve teljesen új javaslatról csak ezt követően lehet szavazást elrendelni.</w:t>
      </w:r>
    </w:p>
    <w:p w14:paraId="1E4B5B2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polgármester a szavazás előtt ismerteti azt a határozati javaslatot, amiről a soron következő szavazás dönt, majd ezután rendeli el a szavazást.</w:t>
      </w:r>
    </w:p>
    <w:p w14:paraId="4BF4604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 szavazás eredményét a polgármester mindig számszerűen állapítja meg és kihirdeti a határozatot.</w:t>
      </w:r>
    </w:p>
    <w:p w14:paraId="791E425B"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Rendfenntartás</w:t>
      </w:r>
    </w:p>
    <w:p w14:paraId="18E4909A"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28. §</w:t>
      </w:r>
    </w:p>
    <w:p w14:paraId="138C1B0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lastRenderedPageBreak/>
        <w:t>(1) Az ülés vezetője az ülés rendjének megzavarása esetében rendfenntartás keretében az alábbi intézkedéseket teheti:</w:t>
      </w:r>
    </w:p>
    <w:p w14:paraId="00F555B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rendre utasítja azt a felszólalót, aki a képviselő-testület tekintélyét sértő kifejezést használ,</w:t>
      </w:r>
    </w:p>
    <w:p w14:paraId="5EE5876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figyelmezteti azt a felszólalót, aki eltér a tárgytól vagy hozzászólásában érdemben nem mond újat, ismételt esetben megvonja tőle a szót,</w:t>
      </w:r>
    </w:p>
    <w:p w14:paraId="26891A7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 xml:space="preserve">rendre utasítja azt a személyt aki a tanácskozás rendjét megzavarja, aki a képviselő-testület tagjához ülésén méltatlan magatartást tanúsít, </w:t>
      </w:r>
    </w:p>
    <w:p w14:paraId="74C84F0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rendzavarás esetén figyelmezteti a rendbontót, ismételt rendzavarás esetén a terem elhagyására kötelezheti; a képviselőt a terem elhagyására kötelezni nem lehet.</w:t>
      </w:r>
    </w:p>
    <w:p w14:paraId="438D4BB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Az ülés vezetőjének a rendfenntartás érdekében tett – e rendeletben szabályozott –intézkedései ellen felszólalni, azokat visszautasítani vagy azokkal vitába szállni nem lehet.</w:t>
      </w:r>
    </w:p>
    <w:p w14:paraId="1E9E628E"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Tartós rendzavarás, állandó lárma vagy a tanácskozást lehetetlenné tévő egyéb körülmény esetén az ülés vezetője az ülést felfüggeszti és rövid szünet után megkísérli az ülés folytatását. Amennyiben az ülés vezetője úgy ítéli meg, hogy az ülés rövid időn belül nem folytatható, az ülést berekeszti és a még meg nem tárgyalt napirendeket a soron következő ülésre elnapolja.</w:t>
      </w:r>
    </w:p>
    <w:p w14:paraId="3D37A878"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döntéshozatal szabályai</w:t>
      </w:r>
    </w:p>
    <w:p w14:paraId="1B46D6FE"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29. §</w:t>
      </w:r>
    </w:p>
    <w:p w14:paraId="07B2881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akkor határozatképes, ha az ülésen a képviselők több mint fele, azaz legalább 4 képviselő jelen van.</w:t>
      </w:r>
    </w:p>
    <w:p w14:paraId="671CC96D"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képviselő-testület döntéseit egyszerű vagy minősített többséggel hozza. Egyszerű többséghez a jelenlévő képviselők több mint a felének igen szavazata szükséges. Minősített többségű szavazathoz a megválasztott képviselők több mint a felének igen szavazata szükséges.</w:t>
      </w:r>
    </w:p>
    <w:p w14:paraId="56685554"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30. §</w:t>
      </w:r>
    </w:p>
    <w:p w14:paraId="7B9E6595" w14:textId="77777777" w:rsidR="008E7486" w:rsidRPr="00515661" w:rsidRDefault="006D18B1" w:rsidP="00515661">
      <w:pPr>
        <w:pStyle w:val="Szvegtrzs"/>
        <w:spacing w:after="0" w:line="240" w:lineRule="auto"/>
        <w:rPr>
          <w:rFonts w:cs="Times New Roman"/>
          <w:sz w:val="22"/>
          <w:szCs w:val="22"/>
        </w:rPr>
      </w:pPr>
      <w:r w:rsidRPr="00515661">
        <w:rPr>
          <w:rFonts w:cs="Times New Roman"/>
          <w:sz w:val="22"/>
          <w:szCs w:val="22"/>
        </w:rPr>
        <w:t>Minősített többséget igénylő döntés szükséges:</w:t>
      </w:r>
    </w:p>
    <w:p w14:paraId="06ABFED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az Mötv. 42. § 1. 2. 5. 6. 7. és 16. pontjában meghatározott kérdésekben,</w:t>
      </w:r>
    </w:p>
    <w:p w14:paraId="0F5B4AC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az Mötv. 50. §-ában felsorolt egyéb kérdésekben,</w:t>
      </w:r>
    </w:p>
    <w:p w14:paraId="3C518120"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a képviselő-testület hatáskörének átruházásához, az átruházott hatáskörök visszavonásához,</w:t>
      </w:r>
    </w:p>
    <w:p w14:paraId="1DD37C9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a polgármester és az alpolgármester fegyelmi és anyagi felelősségének megállapításához,</w:t>
      </w:r>
    </w:p>
    <w:p w14:paraId="5560AAF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hitel felvételéhez, amennyiben annak mértéke a költségvetési rendeletben meghatározott összeget meghaladja,</w:t>
      </w:r>
    </w:p>
    <w:p w14:paraId="788C93D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a bizottság tárgyalása nélkül előterjesztés napirendre tűzéséhez,</w:t>
      </w:r>
    </w:p>
    <w:p w14:paraId="4410501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g)</w:t>
      </w:r>
      <w:r w:rsidRPr="00515661">
        <w:rPr>
          <w:rFonts w:cs="Times New Roman"/>
          <w:sz w:val="22"/>
          <w:szCs w:val="22"/>
        </w:rPr>
        <w:tab/>
        <w:t>az előterjesztés visszavonása esetén annak napirenden tartásához,</w:t>
      </w:r>
    </w:p>
    <w:p w14:paraId="40DE143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h)</w:t>
      </w:r>
      <w:r w:rsidRPr="00515661">
        <w:rPr>
          <w:rFonts w:cs="Times New Roman"/>
          <w:sz w:val="22"/>
          <w:szCs w:val="22"/>
        </w:rPr>
        <w:tab/>
        <w:t>az önkormányzati vagyon ingyenes megszerzéséről és átengedéséről szóló döntés meghozatalához,</w:t>
      </w:r>
    </w:p>
    <w:p w14:paraId="22BA7E37"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i)</w:t>
      </w:r>
      <w:r w:rsidRPr="00515661">
        <w:rPr>
          <w:rFonts w:cs="Times New Roman"/>
          <w:sz w:val="22"/>
          <w:szCs w:val="22"/>
        </w:rPr>
        <w:tab/>
        <w:t xml:space="preserve">az önkormányzat képviseletéről való döntés meghozatalához, </w:t>
      </w:r>
    </w:p>
    <w:p w14:paraId="6788BD9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j)</w:t>
      </w:r>
      <w:r w:rsidRPr="00515661">
        <w:rPr>
          <w:rFonts w:cs="Times New Roman"/>
          <w:sz w:val="22"/>
          <w:szCs w:val="22"/>
        </w:rPr>
        <w:tab/>
        <w:t>titkos szavazás elrendeléséhez,</w:t>
      </w:r>
    </w:p>
    <w:p w14:paraId="03DE8A9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k)</w:t>
      </w:r>
      <w:r w:rsidRPr="00515661">
        <w:rPr>
          <w:rFonts w:cs="Times New Roman"/>
          <w:sz w:val="22"/>
          <w:szCs w:val="22"/>
        </w:rPr>
        <w:tab/>
        <w:t>az önkormányzati képviselő kizárásához,</w:t>
      </w:r>
    </w:p>
    <w:p w14:paraId="0B76E3C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l)</w:t>
      </w:r>
      <w:r w:rsidRPr="00515661">
        <w:rPr>
          <w:rFonts w:cs="Times New Roman"/>
          <w:sz w:val="22"/>
          <w:szCs w:val="22"/>
        </w:rPr>
        <w:tab/>
        <w:t>összeférhetetlenség valamint a méltatlanság megállapításához</w:t>
      </w:r>
    </w:p>
    <w:p w14:paraId="6B0CE98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m)</w:t>
      </w:r>
      <w:r w:rsidRPr="00515661">
        <w:rPr>
          <w:rFonts w:cs="Times New Roman"/>
          <w:sz w:val="22"/>
          <w:szCs w:val="22"/>
        </w:rPr>
        <w:tab/>
        <w:t xml:space="preserve"> a képviselői megbízatás megszűnéséről való döntéshez,</w:t>
      </w:r>
    </w:p>
    <w:p w14:paraId="6967247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n)</w:t>
      </w:r>
      <w:r w:rsidRPr="00515661">
        <w:rPr>
          <w:rFonts w:cs="Times New Roman"/>
          <w:sz w:val="22"/>
          <w:szCs w:val="22"/>
        </w:rPr>
        <w:tab/>
        <w:t xml:space="preserve"> intézményalapításhoz, átszervezéshez, megszüntetéshez, valamint</w:t>
      </w:r>
    </w:p>
    <w:p w14:paraId="34EF26BA"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o)</w:t>
      </w:r>
      <w:r w:rsidRPr="00515661">
        <w:rPr>
          <w:rFonts w:cs="Times New Roman"/>
          <w:sz w:val="22"/>
          <w:szCs w:val="22"/>
        </w:rPr>
        <w:tab/>
        <w:t xml:space="preserve">az általa kiírt pályázat feltételeinek meghatározásakor, a pályázat tárgyalásakor, ha nyilvános tárgyalás az önkormányzat vagy más érintett üzleti érdekét sértené. </w:t>
      </w:r>
    </w:p>
    <w:p w14:paraId="55AD6F35"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szavazás módja</w:t>
      </w:r>
    </w:p>
    <w:p w14:paraId="79902296"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31. §</w:t>
      </w:r>
    </w:p>
    <w:p w14:paraId="298BC8A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vita lezárása után először a módosító, kiegészítő javaslatokat – az utolsó elhangzott javaslattal kezdve visszafelé –, majd a szavazás eredményétől függően az eredetileg előterjesztett javaslatot kell megszavaztatni.</w:t>
      </w:r>
    </w:p>
    <w:p w14:paraId="729CB74E"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Nem kell külön szavazni arról a módosító indítványról, amelyre nézve az előterjesztő úgy nyilatkozik, hogy azt befogadja.</w:t>
      </w:r>
    </w:p>
    <w:p w14:paraId="01311DF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lastRenderedPageBreak/>
        <w:t xml:space="preserve">(3) A határozatképességet folyamatosan figyelemmel kell kísérni. </w:t>
      </w:r>
    </w:p>
    <w:p w14:paraId="5457D65D"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Szavazni csak személyesen lehet, a szavazás nyílt vagy titkos. Szavazni igen, nem vagy tartózkodó szavazat leadásával lehet. A nyílt szavazás kézfelemeléssel történik.</w:t>
      </w:r>
    </w:p>
    <w:p w14:paraId="48C77FC2"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szavazás megtörténte után az ülést vezető elnök ismerteti a határozatot és kihirdeti a szavazás eredményét.</w:t>
      </w:r>
    </w:p>
    <w:p w14:paraId="287D0FD8"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Abban az esetben, ha az adott ülésen határozattal lezárt kérdés ismételt tárgyalására kerül sor, a döntéshozatal előtt a képviselő-testületnek először arról kell szavaznia, hogy merült-e fel az ügyben olyan új körülmény, amely miatt indokolt a döntés felülvizsgálata. A döntéshez egyszerű többség szükséges. Ezt követően kerülhet sor a határozati javaslatról történő szavazásra, az általános szabályok szerint.</w:t>
      </w:r>
    </w:p>
    <w:p w14:paraId="60D58731"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(7) A képviselő-testület döntéseit – a 33. §-ban meghatározott kivételekkel – nyílt szavazással hozza.</w:t>
      </w:r>
    </w:p>
    <w:p w14:paraId="7AB045B4"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Név szerinti szavazás</w:t>
      </w:r>
    </w:p>
    <w:p w14:paraId="576F019A"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32. §</w:t>
      </w:r>
    </w:p>
    <w:p w14:paraId="589D4A7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a polgármester vagy bármely képviselő indítványára egyszerű többséggel dönthet név szerinti szavazás elrendeléséről. A javaslatot nem kell indokolni. Név szerinti szavazást kell tartani külön képviselő-testületi döntés nélkül a megválasztott képviselők egynegyedének indítványára.</w:t>
      </w:r>
    </w:p>
    <w:p w14:paraId="253F533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Nem lehet név szerinti szavazást tartani az Mötv. 48. § (3) bekezdésében meghatározott kérdésekben.</w:t>
      </w:r>
    </w:p>
    <w:p w14:paraId="09680222"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Név szerinti szavazás esetén a jegyző abc sorrendben felolvassa a jelenlévő képviselők nevét. A képviselő a nevének felolvasása után igen, nem vagy tartózkodom nyilatkozattal szavaz.</w:t>
      </w:r>
    </w:p>
    <w:p w14:paraId="762678B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Név szerinti szavazás tényét és eredményét a jegyzőkönyvben rögzíteni kell.</w:t>
      </w:r>
    </w:p>
    <w:p w14:paraId="3CF1DE52"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Titkos szavazás</w:t>
      </w:r>
    </w:p>
    <w:p w14:paraId="25EAC18A"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33. §</w:t>
      </w:r>
    </w:p>
    <w:p w14:paraId="3A0F852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Az Mötv. 46. § (2) bekezdésében foglalt ügyekben titkos szavazásra javaslatot tehet a polgármester vagy bármelyik képviselő.</w:t>
      </w:r>
    </w:p>
    <w:p w14:paraId="00730D19"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titkos szavazás lebonyolítására szavazólap szolgál. A szavazás a Polgármesteri Hivatal hivatalos bélyegzőlenyomatával ellátott szavazólapon történik.</w:t>
      </w:r>
    </w:p>
    <w:p w14:paraId="58CA1DD8"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szavazás lebonyolítására a képviselő-testület tagjai közül 3 tagú szavazatszámláló bizottságot választ.</w:t>
      </w:r>
    </w:p>
    <w:p w14:paraId="5CE7D64A"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szavazólap tartalmát a képviselő-testület határozza meg az alábbiak szerint:</w:t>
      </w:r>
    </w:p>
    <w:p w14:paraId="4514ACA0"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az eldöntendő kérdést és az igen, nem, tartózkodom választási lehetőséget, vagy</w:t>
      </w:r>
    </w:p>
    <w:p w14:paraId="452F4480"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személyi döntés esetén a megválasztható személyek számát, a jelöltek nevét és jelöltenként az igen, nem, tartózkodom választási lehetőséget.</w:t>
      </w:r>
    </w:p>
    <w:p w14:paraId="4163BC30"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Az ülés vezetője a szavazatszámláló bizottság elnökének tájékoztatása alapján kihirdeti a titkos szavazás eredményét.</w:t>
      </w:r>
    </w:p>
    <w:p w14:paraId="2A37678A"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 titkos szavazásról külön jegyzőkönyvet kell készíteni, amely a képviselő-testület üléséről készült jegyzőkönyv mellékletét képezi.</w:t>
      </w:r>
    </w:p>
    <w:p w14:paraId="2A8BD467"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(7) A titkos szavazásról készült jegyzőkönyv tartalmazza:</w:t>
      </w:r>
    </w:p>
    <w:p w14:paraId="516040E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 szavazás helyét és idejét, a szavazás kezdetét és végét,</w:t>
      </w:r>
    </w:p>
    <w:p w14:paraId="74A663F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 szavazásra bocsátott kérdés(ek) meghatározását,</w:t>
      </w:r>
    </w:p>
    <w:p w14:paraId="2E56AFB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a szavazatszámláló bizottság elnökének, tagjainak nevét,</w:t>
      </w:r>
    </w:p>
    <w:p w14:paraId="4EA09C6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a szavazatok megoszlását, a szavazás eredményét,</w:t>
      </w:r>
    </w:p>
    <w:p w14:paraId="029E1FB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bizottság elnökének, tagjainak aláírását.</w:t>
      </w:r>
    </w:p>
    <w:p w14:paraId="0732D38C"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lastRenderedPageBreak/>
        <w:t>A képviselő-testület döntései</w:t>
      </w:r>
    </w:p>
    <w:p w14:paraId="43EA5A35"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34. §</w:t>
      </w:r>
    </w:p>
    <w:p w14:paraId="1093848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w:t>
      </w:r>
    </w:p>
    <w:p w14:paraId="064F0A9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rendeletet alkot,</w:t>
      </w:r>
    </w:p>
    <w:p w14:paraId="21558EB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határozatot hoz,</w:t>
      </w:r>
    </w:p>
    <w:p w14:paraId="6A507F6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határozathozatal nélkül tudomásul veszi az előterjesztést,</w:t>
      </w:r>
    </w:p>
    <w:p w14:paraId="2D34A7D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a hatáskörébe nem tartozó ügyekben állást foglal.</w:t>
      </w:r>
    </w:p>
    <w:p w14:paraId="58172AD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képviselő-testület jegyzőkönyvi rögzítéssel alakszerű határozat nélkül dönt:</w:t>
      </w:r>
    </w:p>
    <w:p w14:paraId="0BD31DC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 napirend meghatározásáról,</w:t>
      </w:r>
    </w:p>
    <w:p w14:paraId="3D29FA17"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ügyrendi kérdésekről,</w:t>
      </w:r>
    </w:p>
    <w:p w14:paraId="0E6C10E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képviselői interpellációra adott válasz elfogadásáról,</w:t>
      </w:r>
    </w:p>
    <w:p w14:paraId="62D26CBA"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tájékoztató anyagokról, amelyek tudomásulvételt igényelnek.</w:t>
      </w:r>
    </w:p>
    <w:p w14:paraId="3DA1F57C"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 xml:space="preserve">A testületi határozat </w:t>
      </w:r>
    </w:p>
    <w:p w14:paraId="09536EB1"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35. §</w:t>
      </w:r>
    </w:p>
    <w:p w14:paraId="60CA2B3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határozata tartalmazza a testület döntését, a végrehajtás határidejét és a végrehajtásért felelős megnevezését.</w:t>
      </w:r>
    </w:p>
    <w:p w14:paraId="46E85ED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képviselő-testület által lefolytatott hatósági ügyekben – az Mötv.-ben foglalt eltérésekkel – az általános közigazgatási rendtartásról szóló 2016. évi CL. törvény (továbbiakban: Ákr.) rendelkezéseit kell alkalmazni.</w:t>
      </w:r>
    </w:p>
    <w:p w14:paraId="5B8BBFCA"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testületi határozatokról a lakosságot Telki honlapja (www.telki.hu) útján is tájékoztatni kell.</w:t>
      </w:r>
    </w:p>
    <w:p w14:paraId="1B49861F"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testületi határozatokról a jegyző közreműködésével a Polgármesteri Hivatal egyszerűsített nyilvántartást vezet, mely tartalmazza a határozat tárgyát, számát, a végrehajtás határidejét, a végrehajtásért felelős megnevezését, a végrehajtásról szóló beszámolás időpontját.</w:t>
      </w:r>
    </w:p>
    <w:p w14:paraId="6EAB0FA7"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testületi határozatok végrehajtásával kapcsolatos jelentéseket és a polgármester lejárt határidejű határozatok végrehajtásáról szóló beszámolóját a jegyző készíti elő.</w:t>
      </w:r>
    </w:p>
    <w:p w14:paraId="338462F1"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 normatív határozatok megjelölésére a Magyar Közlöny kiadásáról, valamint a jogszabály kihirdetése során történő és a közjogi szervezetszabályozó eszköz közzététele során történő megjelöléséről szóló 5/2019. (III. 13.) IM rendelet (a továbbiakban: IM rendelet) 15. §-ának rendelkezéseit kell alkalmazni.</w:t>
      </w:r>
    </w:p>
    <w:p w14:paraId="78D49954"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Rendelet alkotás</w:t>
      </w:r>
    </w:p>
    <w:p w14:paraId="0F0B2D4B"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36. §</w:t>
      </w:r>
    </w:p>
    <w:p w14:paraId="3AD560C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Feladatkörében eljárva a képviselő-testület a törvény által nem szabályozott helyi társadalmi viszonyok rendezésére, továbbá törvény felhatalmazása alapján, annak végrehajtására rendeletet alkothat.</w:t>
      </w:r>
    </w:p>
    <w:p w14:paraId="26EF680C"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rendelet megalkotását kezdeményezhetik a képviselő-testület tagjai, bizottságai, a polgármester, valamint a jegyző.</w:t>
      </w:r>
    </w:p>
    <w:p w14:paraId="49776A74"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Rendelet előkészítése során előzetes hatásvizsgálat elvégzésével fel kell mérni a szabályozás várható következményeit. A rendelettervezet készítője az előzetes hatásvizsgálatot a jogalkotásról szóló 2010. évi CXXX. törvény (a továbbiakban: Jat.) 17. §-ában foglaltak szerint köteles elvégezni és azt az előterjesztéshez csatolni vagy az előterjesztésben szerepeltetni.</w:t>
      </w:r>
    </w:p>
    <w:p w14:paraId="053BB2AB"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37. §</w:t>
      </w:r>
    </w:p>
    <w:p w14:paraId="5E420B6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rendelettervezetet a tárgykör szerint illetékes bizottságok megtárgyalják.</w:t>
      </w:r>
    </w:p>
    <w:p w14:paraId="26BB907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rendeletek megjelölésére az IM rendelet 11. § (2) bekezdésében foglaltakat kell alkalmazni.</w:t>
      </w:r>
    </w:p>
    <w:p w14:paraId="04A1BAE4"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lastRenderedPageBreak/>
        <w:t>(3) A rendeleteket a Polgármesteri Hivatal nyilvántartásba veszi és a jegyző vezetésével megszervezi a folyamatos, de legalább kétévenkénti teljes körű felülvizsgálatukat, melynek eredményéről a jegyző a képviselő-testületet tájékoztatni köteles.</w:t>
      </w:r>
    </w:p>
    <w:p w14:paraId="4B8B5CE6"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képviselő-testület döntéseinek nyilvánossága, az önkormányzati rendeletek kihirdetése</w:t>
      </w:r>
    </w:p>
    <w:p w14:paraId="3C77B381"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38. §</w:t>
      </w:r>
    </w:p>
    <w:p w14:paraId="572E2E6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 xml:space="preserve">(1) A Képviselő-testület által megalkotott rendelet közzétételéről a jegyző az Integrált Jogalkotási Rendszer igénybevételével gondoskodik a Nemzeti Jogszabálytárról 338/2011. (XII. 29.) Korm. rendeletben meghatározottak szerint. </w:t>
      </w:r>
    </w:p>
    <w:p w14:paraId="21B8389C"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 xml:space="preserve">(2) A jegyző a képviselő-testület által megalkotott, a polgármester és a jegyző által aláírt és kihirdetett önkormányzati rendeletet legkésőbb a kihirdetést követő harmadik munkanapon küldi meg az illetékes kormányhivatalnak a Nemzeti Jogszabálytárról 338/2011. (XII. 29.) Korm. rendeletben meghatározottak szerint. </w:t>
      </w:r>
    </w:p>
    <w:p w14:paraId="33607BCF"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Az önkormányzati rendeletek kihirdetésének helyben szokásos módja a Telki Polgármesteri Hivatal (2089 Telki, Petőfi u.1.) hirdetőtábláján történő kifüggesztés. A rendeleteket 15 napra kell kifüggeszteni.</w:t>
      </w:r>
    </w:p>
    <w:p w14:paraId="177A8473"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normatív határozatokat az (2) bekezdésben meghatározott módon az illetékes kormányhivatalnak meg kell küldeni.</w:t>
      </w:r>
    </w:p>
    <w:p w14:paraId="5237F7DC"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képviselő-testület által megalkotott rendeletekről a lakosságot Telki honlapja (www.telki.hu) útján is tájékoztatni kell.</w:t>
      </w:r>
    </w:p>
    <w:p w14:paraId="482C82B8"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képviselő-testületi ülések jegyzőkönyve</w:t>
      </w:r>
    </w:p>
    <w:p w14:paraId="6E9FB7D7"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39. §</w:t>
      </w:r>
    </w:p>
    <w:p w14:paraId="005C9BA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üléseiről jegyzőkönyvet és hangfelvételt kell készíteni. A hangfelvételt az ülést követő 6 hónapig meg kell őrizni.</w:t>
      </w:r>
    </w:p>
    <w:p w14:paraId="7BCB584F"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jegyzőkönyv elkészítéséről - az ülésen rögzített hangfelvétel és a jegyzőkönyvvezető jegyzetei alapján - a jegyző köteles gondoskodni.</w:t>
      </w:r>
    </w:p>
    <w:p w14:paraId="4307D353"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jegyzőkönyv kötelezően tartalmazza:</w:t>
      </w:r>
    </w:p>
    <w:p w14:paraId="1E42EC5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 xml:space="preserve"> a testületi ülés helye,</w:t>
      </w:r>
    </w:p>
    <w:p w14:paraId="0871D9F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időpontja,</w:t>
      </w:r>
    </w:p>
    <w:p w14:paraId="12C3A51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a megjelent képviselők névsorát,</w:t>
      </w:r>
    </w:p>
    <w:p w14:paraId="76A0F3F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a meghívottak neve, megjelenésük ténye,</w:t>
      </w:r>
    </w:p>
    <w:p w14:paraId="17BD173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a javasolt, elfogadott és tárgyalt napirendi pontok,</w:t>
      </w:r>
    </w:p>
    <w:p w14:paraId="4C2F6407"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 xml:space="preserve">az egyes napirendi pontokhoz hozzászólók neve, részvételük jogcíme, a hozzászólásuk, továbbá az ülésen elhangzottak lényege, </w:t>
      </w:r>
    </w:p>
    <w:p w14:paraId="511D475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g)</w:t>
      </w:r>
      <w:r w:rsidRPr="00515661">
        <w:rPr>
          <w:rFonts w:cs="Times New Roman"/>
          <w:sz w:val="22"/>
          <w:szCs w:val="22"/>
        </w:rPr>
        <w:tab/>
        <w:t>a szavazásra feltett döntési javaslat pontos tartalma,</w:t>
      </w:r>
    </w:p>
    <w:p w14:paraId="6B46DCE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h)</w:t>
      </w:r>
      <w:r w:rsidRPr="00515661">
        <w:rPr>
          <w:rFonts w:cs="Times New Roman"/>
          <w:sz w:val="22"/>
          <w:szCs w:val="22"/>
        </w:rPr>
        <w:tab/>
        <w:t xml:space="preserve"> a döntéshozatalban résztvevők száma</w:t>
      </w:r>
    </w:p>
    <w:p w14:paraId="18954CE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i)</w:t>
      </w:r>
      <w:r w:rsidRPr="00515661">
        <w:rPr>
          <w:rFonts w:cs="Times New Roman"/>
          <w:sz w:val="22"/>
          <w:szCs w:val="22"/>
        </w:rPr>
        <w:tab/>
        <w:t xml:space="preserve"> a döntésből kizárt képviselő neve és a kizárás indoka,</w:t>
      </w:r>
    </w:p>
    <w:p w14:paraId="32B422B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j)</w:t>
      </w:r>
      <w:r w:rsidRPr="00515661">
        <w:rPr>
          <w:rFonts w:cs="Times New Roman"/>
          <w:sz w:val="22"/>
          <w:szCs w:val="22"/>
        </w:rPr>
        <w:tab/>
        <w:t xml:space="preserve"> a jegyző szabálysértésre vonatkozó jelzése,</w:t>
      </w:r>
    </w:p>
    <w:p w14:paraId="43A5B14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k)</w:t>
      </w:r>
      <w:r w:rsidRPr="00515661">
        <w:rPr>
          <w:rFonts w:cs="Times New Roman"/>
          <w:sz w:val="22"/>
          <w:szCs w:val="22"/>
        </w:rPr>
        <w:tab/>
        <w:t xml:space="preserve"> a szavazás számszerű eredménye,</w:t>
      </w:r>
    </w:p>
    <w:p w14:paraId="468F045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l)</w:t>
      </w:r>
      <w:r w:rsidRPr="00515661">
        <w:rPr>
          <w:rFonts w:cs="Times New Roman"/>
          <w:sz w:val="22"/>
          <w:szCs w:val="22"/>
        </w:rPr>
        <w:tab/>
        <w:t xml:space="preserve"> a hozott döntések,</w:t>
      </w:r>
    </w:p>
    <w:p w14:paraId="77A5D6F0"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m)</w:t>
      </w:r>
      <w:r w:rsidRPr="00515661">
        <w:rPr>
          <w:rFonts w:cs="Times New Roman"/>
          <w:sz w:val="22"/>
          <w:szCs w:val="22"/>
        </w:rPr>
        <w:tab/>
        <w:t xml:space="preserve"> a távolmaradt képviselők neve, távollét oka (illetve hogy nem jelezte a távolmaradást) </w:t>
      </w:r>
    </w:p>
    <w:p w14:paraId="3033BFE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n)</w:t>
      </w:r>
      <w:r w:rsidRPr="00515661">
        <w:rPr>
          <w:rFonts w:cs="Times New Roman"/>
          <w:sz w:val="22"/>
          <w:szCs w:val="22"/>
        </w:rPr>
        <w:tab/>
        <w:t xml:space="preserve"> napirendi pontonként az előadók neve, szóbeli előterjesztés esetén annak rövid tartalma</w:t>
      </w:r>
    </w:p>
    <w:p w14:paraId="4C54FCF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o)</w:t>
      </w:r>
      <w:r w:rsidRPr="00515661">
        <w:rPr>
          <w:rFonts w:cs="Times New Roman"/>
          <w:sz w:val="22"/>
          <w:szCs w:val="22"/>
        </w:rPr>
        <w:tab/>
        <w:t>az elhangzott bejelentések, interpellációk, és kérdések, valamint az azokkal kapcsolatos válaszok illetve határozatok</w:t>
      </w:r>
    </w:p>
    <w:p w14:paraId="737994F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p)</w:t>
      </w:r>
      <w:r w:rsidRPr="00515661">
        <w:rPr>
          <w:rFonts w:cs="Times New Roman"/>
          <w:sz w:val="22"/>
          <w:szCs w:val="22"/>
        </w:rPr>
        <w:tab/>
        <w:t>a képviselő késérésre véleményének (szószerinti) rögzítése</w:t>
      </w:r>
    </w:p>
    <w:p w14:paraId="1A542CD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q)</w:t>
      </w:r>
      <w:r w:rsidRPr="00515661">
        <w:rPr>
          <w:rFonts w:cs="Times New Roman"/>
          <w:sz w:val="22"/>
          <w:szCs w:val="22"/>
        </w:rPr>
        <w:tab/>
        <w:t>aláírások, pecsét.</w:t>
      </w:r>
    </w:p>
    <w:p w14:paraId="2A48B947"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jegyzőkönyv mellékletei:</w:t>
      </w:r>
    </w:p>
    <w:p w14:paraId="42F8A0B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meghívó,</w:t>
      </w:r>
    </w:p>
    <w:p w14:paraId="573AC16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jelenléti ív,</w:t>
      </w:r>
    </w:p>
    <w:p w14:paraId="041B8C3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lastRenderedPageBreak/>
        <w:t>c)</w:t>
      </w:r>
      <w:r w:rsidRPr="00515661">
        <w:rPr>
          <w:rFonts w:cs="Times New Roman"/>
          <w:sz w:val="22"/>
          <w:szCs w:val="22"/>
        </w:rPr>
        <w:tab/>
        <w:t>az ülésre kiadott írásos előterjesztések,</w:t>
      </w:r>
    </w:p>
    <w:p w14:paraId="2FDE684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a képviselők által benyújtott írásos felszólalások, interpellációk, kérdések.</w:t>
      </w:r>
    </w:p>
    <w:p w14:paraId="025441C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jegyzőkönyv egy példányát a Polgármesteri Hivatalban kell elhelyezni. Minden év jegyzőkönyveit könyv formájában beköttetve kell megőrizni.</w:t>
      </w:r>
    </w:p>
    <w:p w14:paraId="756BD657"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 választópolgárok – a zárt ülés kivételével – betekinthetnek a testületi ülések előterjesztéseibe és ülésének jegyzőkönyveibe. A zárt ülésen hozott döntés nyilvános.</w:t>
      </w:r>
    </w:p>
    <w:p w14:paraId="450AB527"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(7) A képviselő-testületi ülések jegyzőkönyvei - a zárt ülés kivételével - a honlapon elektronikus formában vagy ügyfélfogadási időben a Polgármesteri Hivatalban papír alapon tekinthetők meg.</w:t>
      </w:r>
    </w:p>
    <w:p w14:paraId="46D47927"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(8) A jegyző a jegyzőkönyvet megküldi az illetékes kormányhivatalnak.</w:t>
      </w:r>
    </w:p>
    <w:p w14:paraId="60389ACB"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jegyzőnek a jogszabálysértő döntések, működés jelzésére irányuló kötelezettsége</w:t>
      </w:r>
    </w:p>
    <w:p w14:paraId="76973E7A"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40. §</w:t>
      </w:r>
    </w:p>
    <w:p w14:paraId="2344BB4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jegyző az Mötv. 81. § (3) bekezdés e) pontjának megfelelően köteles jelezni a képviselő-testületnek, a képviselő-testület szervének és a polgármesternek, ha a döntésük, működésük jogszabálysértő.</w:t>
      </w:r>
    </w:p>
    <w:p w14:paraId="1ED0FDBE"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jegyző e kötelezettségét a képviselő-testületi, illetve a bizottsági ülést megelőzően, az ülésen, illetve az ülést követően is gyakorolhatja. Az ülés előtt, illetve az ülés után a jegyző írásban tehet észrevételt.</w:t>
      </w:r>
    </w:p>
    <w:p w14:paraId="52A313ED"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Az ülésen a napirend tárgyalása során, a vita lezárását megelőzően, a határozathozatal előtt a jegyzőnek szót kell adni, ha a javaslat, illetve az ülés törvényessége tekintetében észrevételt kíván tenni.</w:t>
      </w:r>
    </w:p>
    <w:p w14:paraId="554043E3"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Ha a jegyző az ülést megelőzően tett észrevételt, azt a képviselők részére az ülés előtt el kell juttatni vagy velük az ülésen ismertetni kell. Az ülést követően tett észrevételt a következő ülésen a képviselőkkel ismertetni kell.</w:t>
      </w:r>
    </w:p>
    <w:p w14:paraId="1D793EAC" w14:textId="77777777" w:rsidR="008E7486" w:rsidRPr="00515661" w:rsidRDefault="006D18B1" w:rsidP="00515661">
      <w:pPr>
        <w:pStyle w:val="Szvegtrzs"/>
        <w:spacing w:before="360" w:after="0" w:line="240" w:lineRule="auto"/>
        <w:jc w:val="center"/>
        <w:rPr>
          <w:rFonts w:cs="Times New Roman"/>
          <w:i/>
          <w:iCs/>
          <w:sz w:val="22"/>
          <w:szCs w:val="22"/>
        </w:rPr>
      </w:pPr>
      <w:r w:rsidRPr="00515661">
        <w:rPr>
          <w:rFonts w:cs="Times New Roman"/>
          <w:i/>
          <w:iCs/>
          <w:sz w:val="22"/>
          <w:szCs w:val="22"/>
        </w:rPr>
        <w:t>IV. Fejezet</w:t>
      </w:r>
    </w:p>
    <w:p w14:paraId="4F6612D7" w14:textId="77777777" w:rsidR="008E7486" w:rsidRPr="00515661" w:rsidRDefault="006D18B1" w:rsidP="00515661">
      <w:pPr>
        <w:pStyle w:val="Szvegtrzs"/>
        <w:spacing w:after="0" w:line="240" w:lineRule="auto"/>
        <w:jc w:val="center"/>
        <w:rPr>
          <w:rFonts w:cs="Times New Roman"/>
          <w:i/>
          <w:iCs/>
          <w:sz w:val="22"/>
          <w:szCs w:val="22"/>
        </w:rPr>
      </w:pPr>
      <w:r w:rsidRPr="00515661">
        <w:rPr>
          <w:rFonts w:cs="Times New Roman"/>
          <w:i/>
          <w:iCs/>
          <w:sz w:val="22"/>
          <w:szCs w:val="22"/>
        </w:rPr>
        <w:t xml:space="preserve">A települési képviselő jogai és kötelezettség </w:t>
      </w:r>
    </w:p>
    <w:p w14:paraId="19EDB174"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települési képviselő jogai</w:t>
      </w:r>
    </w:p>
    <w:p w14:paraId="4EBD5F78"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41. §</w:t>
      </w:r>
    </w:p>
    <w:p w14:paraId="52045E80"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települési képviselő jogállását az Alaptörvény, az Mötv. rendelkezései határozzák meg.</w:t>
      </w:r>
    </w:p>
    <w:p w14:paraId="0CAA418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települési képviselők jogai és kötelezettségei azonosak.</w:t>
      </w:r>
    </w:p>
    <w:p w14:paraId="7AA0702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települési képviselő megbízatása a választással jön létre, jogait a képviselői eskü letételétől gyakorolhatja, feladatait társadalmi megbízatásként látja el.</w:t>
      </w:r>
    </w:p>
    <w:p w14:paraId="77FC0E30"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képviselő - tevékenysége során - hivatalos személyként jár el.</w:t>
      </w:r>
    </w:p>
    <w:p w14:paraId="1BB94F49"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képviselő-testület tagjait és a bizottságok nem képviselő tagjait tiszteletdíj illeti meg. A képviselő-testület tagjait, valamint a bizottságok tagjait és elnökeit megillető tiszteletdíjat az önkormányzati képviselők tiszteletdíjáról szóló önkormányzati rendelet állapítja meg.</w:t>
      </w:r>
    </w:p>
    <w:p w14:paraId="2F236323"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42. §</w:t>
      </w:r>
    </w:p>
    <w:p w14:paraId="7B9EF15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települési képviselő jogai:</w:t>
      </w:r>
    </w:p>
    <w:p w14:paraId="1B9E206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 képviselő-testület ülésén kezdeményezheti rendelet megalkotását vagy határozat meghozatalát.</w:t>
      </w:r>
    </w:p>
    <w:p w14:paraId="1C4CE78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 képviselő-testület ülésén a polgármestertől, az alpolgármestertől, a jegyzőtől, a bizottság elnökétől önkormányzati ügyekben felvilágosítást kérhet, amelyre az ülésen - vagy legkésőbb harminc napon belül írásban - érdemi választ kell adni.</w:t>
      </w:r>
    </w:p>
    <w:p w14:paraId="4D5A1787"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lastRenderedPageBreak/>
        <w:t>c)</w:t>
      </w:r>
      <w:r w:rsidRPr="00515661">
        <w:rPr>
          <w:rFonts w:cs="Times New Roman"/>
          <w:sz w:val="22"/>
          <w:szCs w:val="22"/>
        </w:rPr>
        <w:tab/>
        <w:t>Kérésére az írásban is benyújtott hozzászólását a jegyzőkönyvhöz kell mellékelni, vagy kérésére a véleményét rögzíteni kell a jegyzőkönyvben.</w:t>
      </w:r>
    </w:p>
    <w:p w14:paraId="144583D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Tanácskozási joggal részt vehet a képviselő-testület bármely bizottságának nyilvános vagy zárt ülésén.</w:t>
      </w:r>
    </w:p>
    <w:p w14:paraId="49DEA05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Javasolhatja a bizottság elnökének a bizottság feladatkörébe tartozó ügy megtárgyalását, amelyet a bizottság legközelebbi ülése elé kell terjeszteni és tárgyalására az önkormányzati képviselőt meg kell hívni.</w:t>
      </w:r>
    </w:p>
    <w:p w14:paraId="7CBB463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Kezdeményezheti, hogy a képviselő-testület vizsgálja felül bizottságának, a polgármesternek, a jegyzőnek - a képviselő-testület által átruházott - önkormányzati ügyben hozott döntését</w:t>
      </w:r>
    </w:p>
    <w:p w14:paraId="378250F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g)</w:t>
      </w:r>
      <w:r w:rsidRPr="00515661">
        <w:rPr>
          <w:rFonts w:cs="Times New Roman"/>
          <w:sz w:val="22"/>
          <w:szCs w:val="22"/>
        </w:rPr>
        <w:tab/>
        <w:t>Megbízás alapján képviselheti a képviselő-testületet.</w:t>
      </w:r>
    </w:p>
    <w:p w14:paraId="1D685C8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h)</w:t>
      </w:r>
      <w:r w:rsidRPr="00515661">
        <w:rPr>
          <w:rFonts w:cs="Times New Roman"/>
          <w:sz w:val="22"/>
          <w:szCs w:val="22"/>
        </w:rPr>
        <w:tab/>
        <w:t>A polgármestertől igényelheti a képviselői munkájához szükséges tájékoztatást. Közérdekű ügyben kezdeményezheti a polgármester intézkedését, amelyre annak harminc napon belül érdemi választ kell adni.</w:t>
      </w:r>
    </w:p>
    <w:p w14:paraId="47B1C61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i)</w:t>
      </w:r>
      <w:r w:rsidRPr="00515661">
        <w:rPr>
          <w:rFonts w:cs="Times New Roman"/>
          <w:sz w:val="22"/>
          <w:szCs w:val="22"/>
        </w:rPr>
        <w:tab/>
        <w:t>A testületi munkában való részvételhez szükséges időtartam alatt a munkahelyén felmentést élvez a munkavégzés alól. Az emiatt kiesett jövedelmét az Önkormányzat téríti meg, melynek alapján az önkormányzati képviselő társadalombiztosítási ellátásra is jogosult. A Képviselő-testület átalányt is megállapíthat.</w:t>
      </w:r>
    </w:p>
    <w:p w14:paraId="0A091230"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j)</w:t>
      </w:r>
      <w:r w:rsidRPr="00515661">
        <w:rPr>
          <w:rFonts w:cs="Times New Roman"/>
          <w:sz w:val="22"/>
          <w:szCs w:val="22"/>
        </w:rPr>
        <w:tab/>
        <w:t>A képviselő megválasztásának időpontjától megbízatása megszűnéséig tiszteletdíjra és természetbeni juttatásra jogosult, melyet önkormányzati rendelet szabályoz.</w:t>
      </w:r>
    </w:p>
    <w:p w14:paraId="190B66E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települési képviselő kötelezettségei:</w:t>
      </w:r>
    </w:p>
    <w:p w14:paraId="6577468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Köteles a testületi üléseken felkészülten megjelenni, a Képviselő-testület munkájában és döntéshozatali eljárásában aktívan részt venni.</w:t>
      </w:r>
    </w:p>
    <w:p w14:paraId="2BD9224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Írásban vagy szóban előzetesen köteles bejelenteni, ha a képviselő-testület vagy a bizottság ülésén nem tud részt venni, vagy egyéb megbízatásának teljesítésében akadályoztatva van.</w:t>
      </w:r>
    </w:p>
    <w:p w14:paraId="4405B07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Eskütételét követő három hónapon belül köteles rés</w:t>
      </w:r>
      <w:r w:rsidRPr="00515661">
        <w:rPr>
          <w:rFonts w:cs="Times New Roman"/>
          <w:b/>
          <w:bCs/>
          <w:sz w:val="22"/>
          <w:szCs w:val="22"/>
        </w:rPr>
        <w:t>z</w:t>
      </w:r>
      <w:r w:rsidRPr="00515661">
        <w:rPr>
          <w:rFonts w:cs="Times New Roman"/>
          <w:sz w:val="22"/>
          <w:szCs w:val="22"/>
        </w:rPr>
        <w:t>t venni a Pest Vármegyei Kormányhivatal által szervezett képzésen.</w:t>
      </w:r>
    </w:p>
    <w:p w14:paraId="294FFD4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Köteles kapcsolatot tartani a választópolgárokkal, akiknek évente legalább egy alkalommal tájékoztatást nyújt képviselői tevékenységéről.</w:t>
      </w:r>
    </w:p>
    <w:p w14:paraId="7CB384A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köteles felkérés alapján részt venni a testületi ülések előkészítésében, valamint a különböző vizsgálatokban.</w:t>
      </w:r>
    </w:p>
    <w:p w14:paraId="0DF4AC9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A képviselő tisztségéhez méltóan köteles mindig, de különösen munkája során, ápolt külsővel megjelenni.</w:t>
      </w:r>
    </w:p>
    <w:p w14:paraId="7E8D35FA"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g)</w:t>
      </w:r>
      <w:r w:rsidRPr="00515661">
        <w:rPr>
          <w:rFonts w:cs="Times New Roman"/>
          <w:sz w:val="22"/>
          <w:szCs w:val="22"/>
        </w:rPr>
        <w:tab/>
        <w:t>Köteles a tudomására jutott állami, hivatali és üzleti titkot megőrizni.</w:t>
      </w:r>
    </w:p>
    <w:p w14:paraId="0A5CA8F7"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h)</w:t>
      </w:r>
      <w:r w:rsidRPr="00515661">
        <w:rPr>
          <w:rFonts w:cs="Times New Roman"/>
          <w:sz w:val="22"/>
          <w:szCs w:val="22"/>
        </w:rPr>
        <w:tab/>
        <w:t>Megválasztásától számított 30 napon belül, majd minden év január 31. napjáig vagyonnyilatkozatot kell tennie.</w:t>
      </w:r>
    </w:p>
    <w:p w14:paraId="1FCACA00"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képviselő-testület bizottságai</w:t>
      </w:r>
    </w:p>
    <w:p w14:paraId="41B4134E"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43. §</w:t>
      </w:r>
    </w:p>
    <w:p w14:paraId="34555EB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 xml:space="preserve">(1) A képviselő-testület tevékenységének segítésére, döntéseinek előkészítésére, véleményezésére, javaslatok kidolgozására, a döntések végrehajtásának szervezésére és ellenőrzésére, valamint saját és átruházott hatáskörben döntések meghozatalára állandó bizottságokat hozz létre. </w:t>
      </w:r>
    </w:p>
    <w:p w14:paraId="4A207CD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képviselő-testület egyes nem állandó feladatok ellátására a képviselő-testület ideiglenes bizottságokat is létrehozhat. Ilyen feladat lehet például:</w:t>
      </w:r>
    </w:p>
    <w:p w14:paraId="5B61E11A"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egyes önkormányzati rendeletek előkészítésére, illetőleg felülvizsgálatára,</w:t>
      </w:r>
    </w:p>
    <w:p w14:paraId="5505879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munkatervben meghatározott valamely napirend vagy határozat előkészítésére,</w:t>
      </w:r>
    </w:p>
    <w:p w14:paraId="502FDAAA"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társulási vagy együttműködési megállapodások előkészítésre</w:t>
      </w:r>
    </w:p>
    <w:p w14:paraId="56E47CA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valamely ügy kivizsgálására,</w:t>
      </w:r>
    </w:p>
    <w:p w14:paraId="168FFFA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speciális ellenőrzési feladatok elvégzésére, vizsgálatok lefolytatására,</w:t>
      </w:r>
    </w:p>
    <w:p w14:paraId="2D4F2E0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rendezvények előkészítésére.</w:t>
      </w:r>
    </w:p>
    <w:p w14:paraId="51A5177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képviselő-testület az ideiglenes bizottságot meghatározott időre vagy feladat végzésére hozza létre, amely a meghatározott időtartam elteltével vagy a feladat elvégzésével megszűnik. Az ideiglenes bizottság a működésének időtartamára az állandó bizottságokkal azonos jogokkal és kötelezettségekkel rendelkezik.</w:t>
      </w:r>
    </w:p>
    <w:p w14:paraId="4581D2B3"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Az ideiglenes bizottságban végzett munkáért külön díjazás nem jár.</w:t>
      </w:r>
    </w:p>
    <w:p w14:paraId="207CE5C9"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44. §</w:t>
      </w:r>
    </w:p>
    <w:p w14:paraId="728811C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a következő állandó bizottságokat hozza létre:</w:t>
      </w:r>
    </w:p>
    <w:p w14:paraId="691FF81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Szociális, Egészségügyi és Ifjúsági Bizottság: tagjainak száma: 5 fő</w:t>
      </w:r>
    </w:p>
    <w:p w14:paraId="0A7E0FC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Pénzügyi, Településfejlesztési és Fenntarthatósági Bizottság: tagjainak száma: 7 fő</w:t>
      </w:r>
    </w:p>
    <w:p w14:paraId="21303BAF"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lastRenderedPageBreak/>
        <w:t>(2) A bizottságoknak 5-7 képviselő és 3 nem képviselő tagja van.</w:t>
      </w:r>
    </w:p>
    <w:p w14:paraId="526E5BC0"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bizottságok gyakorolják a törvény által a részükre megállapított, továbbá a képviselő-testület által átruházott hatásköröket.</w:t>
      </w:r>
    </w:p>
    <w:p w14:paraId="6EC2B0E9"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bizottságok feladatköreit az 5. melléklet tartalmazza.</w:t>
      </w:r>
    </w:p>
    <w:p w14:paraId="3E09C485"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bizottsági működés főbb szabályai</w:t>
      </w:r>
    </w:p>
    <w:p w14:paraId="17C4EF1F"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45. §</w:t>
      </w:r>
    </w:p>
    <w:p w14:paraId="791632B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bizottság elnökének és tagjainak megbízatása a Képviselő-testület által történő megválasztással jön létre, a Képviselő-testület megbízatásának időtartamára. A bizottság elnökét és - az elnökkel együtt számított - tagjainak több mint a felét az önkormányzati képviselők közül kell választani. Nem lehet a bizottság elnöke vagy tagja a polgármester, az alpolgármester, a Képviselő-testület hivatalának dolgozója.</w:t>
      </w:r>
    </w:p>
    <w:p w14:paraId="63A4174E"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bizottságok képviselő és nem képviselő tagjainak jogai és kötelezettségei a bizottsági működéssel összefüggésben azonosak.</w:t>
      </w:r>
    </w:p>
    <w:p w14:paraId="291EE52D"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bizottság elnöke és elnökhelyettese a képviselő-testület által megválasztott települési képviselő, aki összehívja és vezeti a bizottság ülését. A bizottság elnökének akadályoztatása esetén a bizottság elnöke hívja össze a bizottság ülését.</w:t>
      </w:r>
    </w:p>
    <w:p w14:paraId="214AC10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bizottság ülésének összehívására, működésére, nyilvánosságára, határozatképességére és határozathozatalára, döntésének végrehajtására, a bizottság tagjainak kizárására, a bizottság üléséről készített jegyzőkönyv tartalmára - Mötv. 60. §-ában meghatározott kivételekkel - a képviselő-testületre vonatkozó szabályokat kell megfelelően alkalmazni azzal az eltéréssel, hogy a kizárásról a bizottság dönt, illetve a jegyzőkönyvet a bizottság elnöke írja alá és egy tagja hitelesíti</w:t>
      </w:r>
      <w:r w:rsidRPr="00515661">
        <w:rPr>
          <w:rFonts w:cs="Times New Roman"/>
          <w:b/>
          <w:bCs/>
          <w:sz w:val="22"/>
          <w:szCs w:val="22"/>
        </w:rPr>
        <w:t>.</w:t>
      </w:r>
    </w:p>
    <w:p w14:paraId="4BDBB63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bizottság évente a képviselő-testület munkatervéhez igazodóan ülést tart, melynek időpontját úgy kell kitűzni, hogy legalább 5 nappal megelőzze a képviselő-testületi ülés időpontját.</w:t>
      </w:r>
    </w:p>
    <w:p w14:paraId="46E9DD7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Rendkívüli, sürgős esetben ettől eltérő időpontban is összehívható a bizottság ülése. A rendkívüli bizottsági ülésen csak a sürgősséggel érintett napirendek tárgyalhatóak.</w:t>
      </w:r>
    </w:p>
    <w:p w14:paraId="14E28370"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(7) A bizottság évente a képviselő-testület munkatervéhez igazodó számú ülést tart.</w:t>
      </w:r>
    </w:p>
    <w:p w14:paraId="50D92BAA"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(8) Rendkívüli, sürgős esetben ettől eltérő időpontban is összehívható a bizottság ülése. A rendkívüli bizottsági ülésen csak a sürgősséggel érintett napirendek tárgyalhatóak.</w:t>
      </w:r>
    </w:p>
    <w:p w14:paraId="366CF9A4"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(9) Amennyiben a bizottság olyan kérdést kíván napirendjére felvenni, amely nem érinti az e rendelet mellékletében meghatározott feladat és hatáskörét, erre a jegyző köteles a polgármesternek és a bizottság elnökének a figyelmét felhívni.</w:t>
      </w:r>
    </w:p>
    <w:p w14:paraId="0DB1DD1A"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(10) A meghívót, valamint az előterjesztéseket – a rendkívüli ülés kivételével - az ülést megelőző, lehetőleg három nappal korábban, meg kell küldeni a bizottság tagjainak, az állandó meghívottaknak és az előterjesztés szerint érintetteknek.</w:t>
      </w:r>
    </w:p>
    <w:p w14:paraId="7B7BDDB9"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(11) A bizottság tervezett üléseiről és napirendjéről a képviselőket tájékoztatni kell.</w:t>
      </w:r>
    </w:p>
    <w:p w14:paraId="59F5F3A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(12) A bizottságot 5 napon belüli időpontra össze kell hívni a polgármester, az alpolgármester, vagy két bizottsági tag napirendi javaslatot is tartalmazó indítványára.</w:t>
      </w:r>
    </w:p>
    <w:p w14:paraId="4B910171"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(13) A bizottságok összehangolt működésének biztosítása érdekében a rendes bizottsági üléseket megelőzően a polgármester a bizottságok elnökeivel megbeszélést tarthat.</w:t>
      </w:r>
    </w:p>
    <w:p w14:paraId="14F13999"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(14) A több bizottság feladatkörét érintő ügy napirendre tűzéséről a bizottságok elnökei kötelesek egymást tájékoztatni, és lehetőség szerint egymás ülésén a képviseletet biztosítani.</w:t>
      </w:r>
    </w:p>
    <w:p w14:paraId="053B6B7E"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(15) Szükség esetén a bizottságok elnökei megállapodhatnak adott téma együttes ülésen történő megtárgyalásáról.</w:t>
      </w:r>
    </w:p>
    <w:p w14:paraId="53976A22"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lastRenderedPageBreak/>
        <w:t>46. §</w:t>
      </w:r>
    </w:p>
    <w:p w14:paraId="72CF7E6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bizottsági ülésekre állandó meghívott a polgármester, a feladatkörrel érintett alpolgármester, a jegyző, valamint a Polgármesteri Hivatal téma szerint illetékes szervezeti egységének vezetője.</w:t>
      </w:r>
    </w:p>
    <w:p w14:paraId="1D303BE3"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bizottság konkrét témakörben külső szakértőket, illetve szakcégek szolgáltatásait is igénybe veheti, amennyiben ehhez a képviselő-testület előzetes jóváhagyását megszerezte.</w:t>
      </w:r>
    </w:p>
    <w:p w14:paraId="5E7635A0"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47. §</w:t>
      </w:r>
    </w:p>
    <w:p w14:paraId="77F423D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bizottság a feladat és hatáskörébe tartozó kérdésekben egyszerű többséggel hoz döntést.</w:t>
      </w:r>
    </w:p>
    <w:p w14:paraId="6C111FAA"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bizottság átruházott hatáskör gyakorlása során döntését határozatként jeleníti meg.</w:t>
      </w:r>
    </w:p>
    <w:p w14:paraId="67F8AE1F"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bizottság a képviselő-testület feladat- és hatáskörébe tartozó téma előkészítésekor (javaslattétel, véleményezés) állásfoglalást alakít ki.</w:t>
      </w:r>
    </w:p>
    <w:p w14:paraId="4A3CD4B8"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bizottság elnökét és tagjait a bizottság saját és átruházott hatáskörében hozott döntései intézkedésükben kötik.</w:t>
      </w:r>
    </w:p>
    <w:p w14:paraId="1AB9818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bizottság döntésének kiadmányozója a bizottság elnöke vagy távollétében az elnökhelyettes.</w:t>
      </w:r>
    </w:p>
    <w:p w14:paraId="59AB7E26"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48. §</w:t>
      </w:r>
    </w:p>
    <w:p w14:paraId="23134AA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bizottságok működése során a képviselő-testület ülésére, az ülések rendjére vonatkozó szabályokat alkalmazni kell.</w:t>
      </w:r>
    </w:p>
    <w:p w14:paraId="3624A4A4"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bizottságok javaslatait, állásfoglalásait a bizottságok elnökei vagy az általuk megbízott személy terjeszti a képviselő-testület elé.</w:t>
      </w:r>
    </w:p>
    <w:p w14:paraId="36CD0098"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49. §</w:t>
      </w:r>
    </w:p>
    <w:p w14:paraId="719C98F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bizottsági munka ügyviteli teendőit a Polgármesteri Hivatal látja el. Ennek biztosítása érdekében a jegyző a Polgármesteri Hivatali dolgozók közül minden bizottság mellé egy szakreferenst jelölhet ki, aki tanácskozási joggal részt vesz a bizottság ülésein. Feladata: előterjesztések készítésében való részvétel, az ügyviteli és egyéb, működési feltételek biztosítása, a bizottság üléséről szóló egyszerűsített jegyzőkönyv elkészítése.</w:t>
      </w:r>
    </w:p>
    <w:p w14:paraId="1FA51C17"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bizottság üléseiről egyszerűsített jegyzőkönyvet kell készíteni. Az egyszerűsített jegyzőkönyv tartalmazza:</w:t>
      </w:r>
    </w:p>
    <w:p w14:paraId="1C33689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 megjelent bizottsági tagok és meghívottak nevét,</w:t>
      </w:r>
    </w:p>
    <w:p w14:paraId="7B4102B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 tárgyalt napirendi pontokat,</w:t>
      </w:r>
    </w:p>
    <w:p w14:paraId="0812CCE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kérésre a kisebbségi véleményt,</w:t>
      </w:r>
    </w:p>
    <w:p w14:paraId="544A7A7A"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a szavazás számszerű eredményét,</w:t>
      </w:r>
    </w:p>
    <w:p w14:paraId="484970A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a hozott döntéseket, állásfoglalásokat.</w:t>
      </w:r>
    </w:p>
    <w:p w14:paraId="447300A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bizottság üléséről jegyzőkönyvet kell készíteni, amely az elhangzott felszólalások rövid ismertetését, a hozott döntéseket, valamint - külön indítványra - a kisebbségi véleményeket tartalmazza (eredmény-jegyzőkönyv). A jegyzőkönyvet a bizottság elnöke írja alá és egy tagja hitelesíti. A jegyző gondoskodik arról, hogy a jegyzőkönyv feltöltésre kerüljön az elektronikus Integrált Jogalkotási Rendszerbe.</w:t>
      </w:r>
    </w:p>
    <w:p w14:paraId="0AEC9535" w14:textId="77777777" w:rsidR="008E7486" w:rsidRPr="00515661" w:rsidRDefault="006D18B1" w:rsidP="00515661">
      <w:pPr>
        <w:pStyle w:val="Szvegtrzs"/>
        <w:spacing w:before="360" w:after="0" w:line="240" w:lineRule="auto"/>
        <w:jc w:val="center"/>
        <w:rPr>
          <w:rFonts w:cs="Times New Roman"/>
          <w:i/>
          <w:iCs/>
          <w:sz w:val="22"/>
          <w:szCs w:val="22"/>
        </w:rPr>
      </w:pPr>
      <w:r w:rsidRPr="00515661">
        <w:rPr>
          <w:rFonts w:cs="Times New Roman"/>
          <w:i/>
          <w:iCs/>
          <w:sz w:val="22"/>
          <w:szCs w:val="22"/>
        </w:rPr>
        <w:t>V. Fejezet</w:t>
      </w:r>
    </w:p>
    <w:p w14:paraId="3124CEDF" w14:textId="77777777" w:rsidR="008E7486" w:rsidRPr="00515661" w:rsidRDefault="006D18B1" w:rsidP="00515661">
      <w:pPr>
        <w:pStyle w:val="Szvegtrzs"/>
        <w:spacing w:after="0" w:line="240" w:lineRule="auto"/>
        <w:jc w:val="center"/>
        <w:rPr>
          <w:rFonts w:cs="Times New Roman"/>
          <w:i/>
          <w:iCs/>
          <w:sz w:val="22"/>
          <w:szCs w:val="22"/>
        </w:rPr>
      </w:pPr>
      <w:r w:rsidRPr="00515661">
        <w:rPr>
          <w:rFonts w:cs="Times New Roman"/>
          <w:i/>
          <w:iCs/>
          <w:sz w:val="22"/>
          <w:szCs w:val="22"/>
        </w:rPr>
        <w:t xml:space="preserve">A polgármester, alpolgármester, jegyző, a Polgármesteri Hivatal és a társulás </w:t>
      </w:r>
    </w:p>
    <w:p w14:paraId="6C2118D3"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polgármester</w:t>
      </w:r>
    </w:p>
    <w:p w14:paraId="4CC2525C"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50. §</w:t>
      </w:r>
    </w:p>
    <w:p w14:paraId="55DE6910"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A polgármester a képviselő-testület elnöke, aki felelős az önkormányzat egészének működéséért.</w:t>
      </w:r>
    </w:p>
    <w:p w14:paraId="50717C41"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51. §</w:t>
      </w:r>
    </w:p>
    <w:p w14:paraId="2CB8A39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lastRenderedPageBreak/>
        <w:t>(1) A polgármester tevékenységét főállásban látja el. Foglalkoztatási jogviszonya megválasztásának napján keletkezik.</w:t>
      </w:r>
    </w:p>
    <w:p w14:paraId="42692A8E"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polgármester az Mötv. 67. §-ában meghatározottakon kívül</w:t>
      </w:r>
    </w:p>
    <w:p w14:paraId="57925AB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képviseli az önkormányzatot, biztosítja a képviselő-testület demokratikus, széles nyilvánosság melletti működését,</w:t>
      </w:r>
    </w:p>
    <w:p w14:paraId="24AFAD4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kapcsolatot tart más szervekkel, különösen a környező települések önkormányzataival,</w:t>
      </w:r>
    </w:p>
    <w:p w14:paraId="02971B2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ápolja az önkormányzat hazai és nemzetközi kapcsolatait a képviselő-testület együttműködésével és egyetértésével, tárgyalásairól tájékoztatja a képviselő-testület következő ülésén,</w:t>
      </w:r>
    </w:p>
    <w:p w14:paraId="79F8FD3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önkormányzati ügyekben kapcsolatot tart a médiával, hírközlő szervekkel,</w:t>
      </w:r>
    </w:p>
    <w:p w14:paraId="6016BEE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az önkormányzat működésével összefüggésben:</w:t>
      </w:r>
    </w:p>
    <w:p w14:paraId="63A5D2C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ea)</w:t>
      </w:r>
      <w:r w:rsidRPr="00515661">
        <w:rPr>
          <w:rFonts w:cs="Times New Roman"/>
          <w:sz w:val="22"/>
          <w:szCs w:val="22"/>
        </w:rPr>
        <w:tab/>
        <w:t>információkkal segíti a képviselők munkáját,</w:t>
      </w:r>
    </w:p>
    <w:p w14:paraId="6B93B44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eb)</w:t>
      </w:r>
      <w:r w:rsidRPr="00515661">
        <w:rPr>
          <w:rFonts w:cs="Times New Roman"/>
          <w:sz w:val="22"/>
          <w:szCs w:val="22"/>
        </w:rPr>
        <w:tab/>
        <w:t>összehívja és vezeti a képviselő-testület üléseit,</w:t>
      </w:r>
    </w:p>
    <w:p w14:paraId="1C7799B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ec)</w:t>
      </w:r>
      <w:r w:rsidRPr="00515661">
        <w:rPr>
          <w:rFonts w:cs="Times New Roman"/>
          <w:sz w:val="22"/>
          <w:szCs w:val="22"/>
        </w:rPr>
        <w:tab/>
        <w:t>elősegíti és ellenőrzi a képviselő-testület döntéseinek végrehajtását,</w:t>
      </w:r>
    </w:p>
    <w:p w14:paraId="335051C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ed)</w:t>
      </w:r>
      <w:r w:rsidRPr="00515661">
        <w:rPr>
          <w:rFonts w:cs="Times New Roman"/>
          <w:sz w:val="22"/>
          <w:szCs w:val="22"/>
        </w:rPr>
        <w:tab/>
        <w:t>kezdeményezheti a képviselő-testület döntésének felülvizsgálatát,</w:t>
      </w:r>
    </w:p>
    <w:p w14:paraId="2B5D17E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ee)</w:t>
      </w:r>
      <w:r w:rsidRPr="00515661">
        <w:rPr>
          <w:rFonts w:cs="Times New Roman"/>
          <w:sz w:val="22"/>
          <w:szCs w:val="22"/>
        </w:rPr>
        <w:tab/>
        <w:t>gyakorolja a képviselő-testület által rá átruházott hatásköröket.</w:t>
      </w:r>
    </w:p>
    <w:p w14:paraId="2D6ADB00"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a bizottságok működésével kapcsolatban:</w:t>
      </w:r>
    </w:p>
    <w:p w14:paraId="77605FE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fa)</w:t>
      </w:r>
      <w:r w:rsidRPr="00515661">
        <w:rPr>
          <w:rFonts w:cs="Times New Roman"/>
          <w:sz w:val="22"/>
          <w:szCs w:val="22"/>
        </w:rPr>
        <w:tab/>
        <w:t>kötelező jelleggel indítványozhatja a bizottság összehívását,</w:t>
      </w:r>
    </w:p>
    <w:p w14:paraId="474CC12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fb)</w:t>
      </w:r>
      <w:r w:rsidRPr="00515661">
        <w:rPr>
          <w:rFonts w:cs="Times New Roman"/>
          <w:sz w:val="22"/>
          <w:szCs w:val="22"/>
        </w:rPr>
        <w:tab/>
        <w:t>az Mötv. 61. § (2) bekezdésében foglaltaknak megfelelően felfüggesztheti a bizottság döntésének végrehajtását,</w:t>
      </w:r>
    </w:p>
    <w:p w14:paraId="669B5FC4"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52. §</w:t>
      </w:r>
    </w:p>
    <w:p w14:paraId="71B5D78A"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polgármester főbb feladatai:</w:t>
      </w:r>
    </w:p>
    <w:p w14:paraId="681AB43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 település fejlődésének elősegítése,</w:t>
      </w:r>
    </w:p>
    <w:p w14:paraId="63801E7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 helyi közszolgáltatásokról való gondoskodás,</w:t>
      </w:r>
    </w:p>
    <w:p w14:paraId="451D5A1A"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az önkormányzat vagyonának megőrzése és gyarapítása a képviselő-testület eseti határozatai és a helyi rendeletekben rögzített szabályozás alapján,</w:t>
      </w:r>
    </w:p>
    <w:p w14:paraId="12166AF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az önkormányzat gazdálkodási feltételeinek megteremtése,</w:t>
      </w:r>
    </w:p>
    <w:p w14:paraId="01135A0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a demokratikus helyi hatalomgyakorlás, a közakarat érvényesülésének a biztosítása,</w:t>
      </w:r>
    </w:p>
    <w:p w14:paraId="5E72A55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a nyilvánosság megteremtése,</w:t>
      </w:r>
    </w:p>
    <w:p w14:paraId="6F3F28F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g)</w:t>
      </w:r>
      <w:r w:rsidRPr="00515661">
        <w:rPr>
          <w:rFonts w:cs="Times New Roman"/>
          <w:sz w:val="22"/>
          <w:szCs w:val="22"/>
        </w:rPr>
        <w:tab/>
        <w:t>a lakosság önszerveződő közösségeinek a támogatása, a szükséges együttműködés kialakítása,</w:t>
      </w:r>
    </w:p>
    <w:p w14:paraId="65148AC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h)</w:t>
      </w:r>
      <w:r w:rsidRPr="00515661">
        <w:rPr>
          <w:rFonts w:cs="Times New Roman"/>
          <w:sz w:val="22"/>
          <w:szCs w:val="22"/>
        </w:rPr>
        <w:tab/>
        <w:t>az önkormányzati intézmények működésének ellenőrzése, segítése,</w:t>
      </w:r>
    </w:p>
    <w:p w14:paraId="601C49A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i)</w:t>
      </w:r>
      <w:r w:rsidRPr="00515661">
        <w:rPr>
          <w:rFonts w:cs="Times New Roman"/>
          <w:sz w:val="22"/>
          <w:szCs w:val="22"/>
        </w:rPr>
        <w:tab/>
        <w:t>az alpolgármester munkájának irányítása,</w:t>
      </w:r>
    </w:p>
    <w:p w14:paraId="3842A4A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j)</w:t>
      </w:r>
      <w:r w:rsidRPr="00515661">
        <w:rPr>
          <w:rFonts w:cs="Times New Roman"/>
          <w:sz w:val="22"/>
          <w:szCs w:val="22"/>
        </w:rPr>
        <w:tab/>
        <w:t>maga, vagy az általa megbízott személy útján ellátja a képviselő-testület tulajdonosi képviseletét az önkormányzat vállalkozásaiban a külön rendeletben meghatározottak szerint,</w:t>
      </w:r>
    </w:p>
    <w:p w14:paraId="6FB430E0"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k)</w:t>
      </w:r>
      <w:r w:rsidRPr="00515661">
        <w:rPr>
          <w:rFonts w:cs="Times New Roman"/>
          <w:sz w:val="22"/>
          <w:szCs w:val="22"/>
        </w:rPr>
        <w:tab/>
        <w:t>a képviselő-testület működési feltételeinek megteremtése, munkájának megszervezése,</w:t>
      </w:r>
    </w:p>
    <w:p w14:paraId="6EC3EBC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l)</w:t>
      </w:r>
      <w:r w:rsidRPr="00515661">
        <w:rPr>
          <w:rFonts w:cs="Times New Roman"/>
          <w:sz w:val="22"/>
          <w:szCs w:val="22"/>
        </w:rPr>
        <w:tab/>
        <w:t>a képviselő-testület tagjai és bizottságainak munkájának segítése,</w:t>
      </w:r>
    </w:p>
    <w:p w14:paraId="6D38E21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m)</w:t>
      </w:r>
      <w:r w:rsidRPr="00515661">
        <w:rPr>
          <w:rFonts w:cs="Times New Roman"/>
          <w:sz w:val="22"/>
          <w:szCs w:val="22"/>
        </w:rPr>
        <w:tab/>
        <w:t>a képviselő-testület döntéseinek előkészítése, a döntések végrehajtásának megszervezése és ellenőrzése,</w:t>
      </w:r>
    </w:p>
    <w:p w14:paraId="3A45AFF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n)</w:t>
      </w:r>
      <w:r w:rsidRPr="00515661">
        <w:rPr>
          <w:rFonts w:cs="Times New Roman"/>
          <w:sz w:val="22"/>
          <w:szCs w:val="22"/>
        </w:rPr>
        <w:tab/>
        <w:t>a képviselő-testület munkatervének előkészítése, benyújtása, végrehajtása.</w:t>
      </w:r>
    </w:p>
    <w:p w14:paraId="1E7C986F"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polgármester részletes feladat- és hatáskörét a vonatkozó jogszabályok és a képviselő-testület döntései határozzák meg.</w:t>
      </w:r>
    </w:p>
    <w:p w14:paraId="2CF09DE9"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Az alpolgármester</w:t>
      </w:r>
    </w:p>
    <w:p w14:paraId="25E6C757"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53. §</w:t>
      </w:r>
    </w:p>
    <w:p w14:paraId="217A2A5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Az Mötv. és Szervezeti és Működési Szabályzat rendelkezéseinek megfelelően a képviselő-testület – a saját tagjai közül, a polgármester javaslatára, titkos szavazással a képviselő-testület megbízatásának időtartamára – a polgármester helyettesítésére, munkájának segítésére egy társadalmi megbízatású alpolgármestert választ.</w:t>
      </w:r>
    </w:p>
    <w:p w14:paraId="66B68432"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Az alpolgármester a polgármester irányításával látja el feladatát.</w:t>
      </w:r>
    </w:p>
    <w:p w14:paraId="02FA6E6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Az alpolgármester a képviselő-testület az alakuló ülésen választja meg. A képviselő-testület az alpolgármester megválasztásakor dönt díjazása mértékéről.</w:t>
      </w:r>
    </w:p>
    <w:p w14:paraId="5C69F8AC"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 xml:space="preserve">(4) Az alpolgármester társadalmi megbízatásban látja el faladatait. </w:t>
      </w:r>
    </w:p>
    <w:p w14:paraId="6875D279"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lastRenderedPageBreak/>
        <w:t>(5) Az alpolgármester jogai és kötelezettségei a polgármesterével azonosak. Ebből adódóan a polgármesterre vonatkozó szabályokat az alpolgármesterre értelemszerűen alkalmazni kell.</w:t>
      </w:r>
    </w:p>
    <w:p w14:paraId="0B1863B2"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Az alpolgármester feladatait, a feladat-és munkamegosztást, illetve a polgármester helyettesítésének rendjét a polgármester határozza meg.</w:t>
      </w:r>
    </w:p>
    <w:p w14:paraId="41B5612E"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(7) Az alpolgármester a polgármester helyetteseként:</w:t>
      </w:r>
    </w:p>
    <w:p w14:paraId="665E006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 polgármester távolléte esetén – munkáltatói jogkörök kivételével - gyakorolja a polgármestert megillető jogosítványokat, a Képviselő-testület által a polgármesterre átruházott hatáskörökben kizárólag a polgármester által írásban adott megbízó levélben meghatározott körben járhat el.</w:t>
      </w:r>
    </w:p>
    <w:p w14:paraId="3F42F97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Az alpolgármester feladatait, a feladat-és munkamegosztást, illetve a polgármester helyettesítésének rendjét a polgármester határozza meg.</w:t>
      </w:r>
    </w:p>
    <w:p w14:paraId="076A0A7A"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jegyző</w:t>
      </w:r>
    </w:p>
    <w:p w14:paraId="0A20AA8A"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54. §</w:t>
      </w:r>
    </w:p>
    <w:p w14:paraId="223B16C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polgármester az Mötv. 82. § alapján határozatlan időre a közszolgálati tisztviselőkről szóló 2011.évi CXCIX törvényben meghatározott képesítési feltételeknek megfelelő jegyzőt nevez ki és gyakorolja felette a munkáltatói jogokat.</w:t>
      </w:r>
    </w:p>
    <w:p w14:paraId="4FE65F7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jegyző az Mötv. 81. §-ának megfelelően vezeti a Polgármesteri Hivatalt.</w:t>
      </w:r>
    </w:p>
    <w:p w14:paraId="53E8F30E"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jegyzői tisztség betöltetlensége, vagy a jegyző tartós akadályoztatása esetén a polgármester legfeljebb 6 hónap időtartamra a hivatal dolgozói közül a jegyzői feladatok ellátásával olyan személyt bízhat meg, aki végzettsége és szakmai gyakorlata alapján jegyzővé kinevezhető.</w:t>
      </w:r>
    </w:p>
    <w:p w14:paraId="2AC13AFA"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Amennyiben hat hónapon belül a polgármester nem nevez ki jegyzőt, vagy a hivatalon belül nincs olyan dolgozó, aki végzettsége és szakmai gyakorlata alapján jegyzővé kinevezhető, a kormányhivatal vezetője ideiglenes hatállyal az Mötv. 82. § (2) bekezdés alapján, a jegyzői feladatok ellátására a pályázati kiírásnak megfelelő jelöltet, ennek hiányában a képesítési és alkalmazási feltételeknek megfelelő hivatali köztisztviselőt vagy más jegyzőt nevez ki. A jegyzői feladatok ellátására szóló kinevezés az új jegyző kinevezéséig tart.</w:t>
      </w:r>
    </w:p>
    <w:p w14:paraId="520048F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jegyző feladata az Mötv. 81. § (3) bekezdésében meghatározottakon túl:</w:t>
      </w:r>
    </w:p>
    <w:p w14:paraId="6FFBCB6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 testület és a bizottságok elé kerülő előterjesztések előkészítése, a rendeletalkotás kezdeményezése, szakmai előkészítése,</w:t>
      </w:r>
    </w:p>
    <w:p w14:paraId="29B7E81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az ügyviteli tevékenységgel kapcsolatos feladatok ellátásának biztosítása,</w:t>
      </w:r>
    </w:p>
    <w:p w14:paraId="0F4EBB8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a képviselő-testület és a bizottságok ülésein történő tanácskozási jogú részvétel a törvényességi észrevétel lehetősége és kötelezettsége mellett,</w:t>
      </w:r>
    </w:p>
    <w:p w14:paraId="5A7C09D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a jegyzőkönyvvezetés biztosítása és a képviselő-testületi jegyzőkönyvek megküldése az illetékes kormányhivatalnak,</w:t>
      </w:r>
    </w:p>
    <w:p w14:paraId="6392965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a hatályos jogszabályokról való rendszeres tájékoztatási kötelezettség,</w:t>
      </w:r>
    </w:p>
    <w:p w14:paraId="099E262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jelen rendelet mellékleteinek gondozása, naprakészen tartása,</w:t>
      </w:r>
    </w:p>
    <w:p w14:paraId="132B6A6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g)</w:t>
      </w:r>
      <w:r w:rsidRPr="00515661">
        <w:rPr>
          <w:rFonts w:cs="Times New Roman"/>
          <w:sz w:val="22"/>
          <w:szCs w:val="22"/>
        </w:rPr>
        <w:tab/>
        <w:t>a képviselő-testület tájékoztatása a Polgármesteri Hivatal munkájáról, az ügyintézés helyzetéről,</w:t>
      </w:r>
    </w:p>
    <w:p w14:paraId="039D09D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h)</w:t>
      </w:r>
      <w:r w:rsidRPr="00515661">
        <w:rPr>
          <w:rFonts w:cs="Times New Roman"/>
          <w:sz w:val="22"/>
          <w:szCs w:val="22"/>
        </w:rPr>
        <w:tab/>
        <w:t>a képviselő-testületi ülés feltételeinek biztosítása mellett tervszerűség megteremtése a testületi előkészítő munkában,</w:t>
      </w:r>
    </w:p>
    <w:p w14:paraId="3A906270"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i)</w:t>
      </w:r>
      <w:r w:rsidRPr="00515661">
        <w:rPr>
          <w:rFonts w:cs="Times New Roman"/>
          <w:sz w:val="22"/>
          <w:szCs w:val="22"/>
        </w:rPr>
        <w:tab/>
        <w:t>tájékoztató elkészítése a lejárt határidejű határozatok végrehajtásáról a képviselő-testület elé,</w:t>
      </w:r>
    </w:p>
    <w:p w14:paraId="501D45E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j)</w:t>
      </w:r>
      <w:r w:rsidRPr="00515661">
        <w:rPr>
          <w:rFonts w:cs="Times New Roman"/>
          <w:sz w:val="22"/>
          <w:szCs w:val="22"/>
        </w:rPr>
        <w:tab/>
        <w:t>az önkormányzati hatáskörök elemzése és javaslattétel az átruházásra,</w:t>
      </w:r>
    </w:p>
    <w:p w14:paraId="0E0F288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k)</w:t>
      </w:r>
      <w:r w:rsidRPr="00515661">
        <w:rPr>
          <w:rFonts w:cs="Times New Roman"/>
          <w:sz w:val="22"/>
          <w:szCs w:val="22"/>
        </w:rPr>
        <w:tab/>
        <w:t>a bizottságok tevékenységének ösztönzése és segítése, a bizottsági referensi hálózat megszervezése,</w:t>
      </w:r>
    </w:p>
    <w:p w14:paraId="7693723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l)</w:t>
      </w:r>
      <w:r w:rsidRPr="00515661">
        <w:rPr>
          <w:rFonts w:cs="Times New Roman"/>
          <w:sz w:val="22"/>
          <w:szCs w:val="22"/>
        </w:rPr>
        <w:tab/>
        <w:t>a képviselők sokoldalú tájékoztatása, a testületi rendelkezések széles körű ismertetésének tervszerű biztosítása.</w:t>
      </w:r>
    </w:p>
    <w:p w14:paraId="11910B9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Az önkormányzat kötelező és felvállalt feladatainak végrehajtása körében kiemelten feladata:</w:t>
      </w:r>
    </w:p>
    <w:p w14:paraId="0476331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az önkormányzati vagyon megteremtésének további elősegítése, működtetése, gyarapítása, védelme,</w:t>
      </w:r>
    </w:p>
    <w:p w14:paraId="4593AD2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az egészségügyi, szociális, oktatási, közművelődési, testedzési és szabadidő ellátás, egyéb közszolgáltatások színvonalának elemzése, az ellátás zavartalanságának biztosítása és az elfogadható színvonal megtartása érdekében javaslatok kidolgozása és a megvalósítás szervezése,</w:t>
      </w:r>
    </w:p>
    <w:p w14:paraId="4D66DEA0"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észszerű, takarékos gazdálkodás, a jó gazda gondosságával jellemezhető intézményirányítás biztosítása.</w:t>
      </w:r>
    </w:p>
    <w:p w14:paraId="7E778D11"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lastRenderedPageBreak/>
        <w:t>(7) A Polgármesteri Hivatali szervezet eredményes működésével kapcsolatos kiemelt feladatai:</w:t>
      </w:r>
    </w:p>
    <w:p w14:paraId="4B6BC96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megfelelő felkészültségű hivatali apparátus kialakítása,</w:t>
      </w:r>
    </w:p>
    <w:p w14:paraId="011B250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széles körű önállóság, egyéni felelősség érvényesítése a feladatok végrehajtása során,</w:t>
      </w:r>
    </w:p>
    <w:p w14:paraId="0967590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magas fokú szakmai követelmények, rendszeres továbbképzés és önképzés iránti igény érvényesítése,</w:t>
      </w:r>
    </w:p>
    <w:p w14:paraId="5CCE335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korszerű nyilvántartási rendszer, ügyvitel, ügyfélszolgálat megszervezése,</w:t>
      </w:r>
    </w:p>
    <w:p w14:paraId="6D94438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jó munkahelyi légkör, segítőkészségű és szellemű, fegyelmezett közösség kialakítása,</w:t>
      </w:r>
    </w:p>
    <w:p w14:paraId="6BEF1C3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tervszerűség és a feladatok elvégzésének következetes számonkérése,</w:t>
      </w:r>
    </w:p>
    <w:p w14:paraId="4F1AF83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g)</w:t>
      </w:r>
      <w:r w:rsidRPr="00515661">
        <w:rPr>
          <w:rFonts w:cs="Times New Roman"/>
          <w:sz w:val="22"/>
          <w:szCs w:val="22"/>
        </w:rPr>
        <w:tab/>
        <w:t>a közigazgatási munkatevékenység egyszerűsítésével és korszerűsítésével kapcsolatos feladatok ellátása.</w:t>
      </w:r>
    </w:p>
    <w:p w14:paraId="58B2699E"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(8) A jegyzőre a képviselő-testület által átruházott hatáskör jegyzékét a 2. melléklet tartalmazza.</w:t>
      </w:r>
    </w:p>
    <w:p w14:paraId="4F8ABF58"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Vagyonnyilatkozat-tétel szabályai</w:t>
      </w:r>
    </w:p>
    <w:p w14:paraId="18DB70DB"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55. §</w:t>
      </w:r>
    </w:p>
    <w:p w14:paraId="35854BE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 (a továbbiakban: ideértve a polgármestert és az alpolgármestert is) és a nem képviselő bizottsági tag az Mötv. 2. melléklet szerinti vagyonnyilatkozat-tételre kötelezett. A polgármester és a képviselők és a bizottságok nem képviselő tagjai vagyonnyilatkozatait a Pénzügyi, Településfejlesztési és Fenntarthatósági Bizottság elnökének adják át. Az átvételben a jegyző közreműködik.</w:t>
      </w:r>
    </w:p>
    <w:p w14:paraId="55BD247F"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leadott vagyonnyilatkozatról az átvevő átvételi elismervényt állít ki.</w:t>
      </w:r>
    </w:p>
    <w:p w14:paraId="542DFE97"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Pénzügyi, Településfejlesztési és Fenntarthatósági Bizottság elnöke a vagyonnyilatkozat-tétel esedékessége előtt legkésőbb 15 nappal írásban felhívja az érintett képviselő figyelmét a vagyonnyilatkozat-tételi kötelezettségre, amely írásbeli felhívásában köteles az érintett képviselőt tájékoztatni a vagyonnyilatkozat tételhez szükséges dokumentumok átvételének és leadásának az időpontjáról.</w:t>
      </w:r>
    </w:p>
    <w:p w14:paraId="038CDAA0"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vagyonnyilatkozat-tételi kötelezettség teljesítésének ellenőrzését a Pénzügyi, Településfejlesztési és Fenntarthatósági Bizottság a leadási határidőt követő 15 munkanapon belül köteles elvégezni.</w:t>
      </w:r>
    </w:p>
    <w:p w14:paraId="4DABD197"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vagyonnyilatkozat-tételi kötelezettség megtételéről a Pénzügyi, Településfejlesztési és Fenntarthatósági Bizottság határozatot hoz, melyről tájékoztatja a képviselő-testületet.</w:t>
      </w:r>
    </w:p>
    <w:p w14:paraId="539460CD"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Amennyiben az érintett a vagyonnyilatkozat-tételi kötelezettségét a megadott határidőig nem teljesíti, a Pénzügyi, Településfejlesztési és Fenntarthatósági Bizottság elnöke – a polgármester és a jegyző egyidejű értesítése mellett – köteles 5 munkanapon belül írásban felszólítani az érintettet arra, hogy vagyonnyilatkozat tételi kötelezettségének 3 munkanapon belül tegyen eleget, továbbá tájékoztatja a vagyonnyilatkozat-tételi kötelezettség elmulasztásának jogkövetkezményeiről.</w:t>
      </w:r>
    </w:p>
    <w:p w14:paraId="7E52753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(7) Amennyiben az 55. § (1) bekezdésben megállapított határidő eredménytelenül telik el az Mötv. 39. § (2) bekezdésében foglaltak szerint – a vagyonnyilatkozat benyújtásáig - a képviselő e tisztségéből fakadó jogait nem gyakorolhatja, tiszteletdíjat, természetbeni juttatást, költségtérítést nem kaphat.</w:t>
      </w:r>
    </w:p>
    <w:p w14:paraId="3C6853B1"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(8) A vagyonnyilatkozat tételi eljárásra vonatkozó részletes szabályokat e rendelet 3. melléklete tartalmazza.</w:t>
      </w:r>
    </w:p>
    <w:p w14:paraId="095F7F80"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(9) Az 55. § (1) bekezdésben meghatározott vagyonnyilatkozat-tételi kötelezettséget a képviselőnek a megválasztásától, a nem képviselő bizottsági tagnak a megbízását követő 30 napon belül, majd minden év január 31. napjáig kell teljesíteni.</w:t>
      </w:r>
    </w:p>
    <w:p w14:paraId="2FAB0EF1"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(10) Az 55. § (1) bekezdésben említett vagyonnyilatkozatokat a Pénzügyi, Településfejlesztési és Fenntarthatósági Bizottság tartja nyilván és ellenőrzi; biztonságos őrzéséről, az adminisztratív feladatok ellátásáról a jegyző gondoskodik.</w:t>
      </w:r>
    </w:p>
    <w:p w14:paraId="50690B4B"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Polgármesteri Hivatal</w:t>
      </w:r>
    </w:p>
    <w:p w14:paraId="68E30A9E"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56. §</w:t>
      </w:r>
    </w:p>
    <w:p w14:paraId="691B4F7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 xml:space="preserve">(1) A képviselő-testület az önkormányzat működésével, valamint az államigazgatási ügyek döntésre való előkészítésével és végrehajtásával kapcsolatos feladatok ellátására egységes hivatalt hoz létre Telki Polgármesteri Hivatal elnevezéssel. </w:t>
      </w:r>
      <w:r w:rsidRPr="00515661">
        <w:rPr>
          <w:rFonts w:cs="Times New Roman"/>
          <w:sz w:val="22"/>
          <w:szCs w:val="22"/>
        </w:rPr>
        <w:lastRenderedPageBreak/>
        <w:t>A hivatal közreműködik az önkormányzatok egymás közötti, valamint az állami szervekkel történő együttműködésének összehangolásában.</w:t>
      </w:r>
    </w:p>
    <w:p w14:paraId="57C3D8E0"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Az egységes hivatal belső szervezeti egységekre tagozódik, melyek élén a jegyző, mint munkáltató által – a polgármester egyetértésével a közszolgálati tisztviselőkről szóló 2011.évi CXCIX. törvény alapján - vezetői megbízást kapott, határozatlan időre kinevezett köztisztviselők, mint csoportvezetők állnak.</w:t>
      </w:r>
    </w:p>
    <w:p w14:paraId="0F63EB03"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Polgármesteri Hivatal szervezetére, működésére vonatkozó részletes szabályokat a Polgármesteri Hivatal szervezeti- és működési szabályzata tartalmazza.</w:t>
      </w:r>
    </w:p>
    <w:p w14:paraId="073B7935"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Polgármesteri Hivatal ügyfélfogadási rendje: hétfőn 14 00 -18.00 óráig, szerdán 8.00 -12.00 óráig és 13.00-16.00 óráig, péntek 8.00 -12.00 óráig.</w:t>
      </w:r>
    </w:p>
    <w:p w14:paraId="0FA592B1"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Tisztségviselők ügyfélfogadási rendje:</w:t>
      </w:r>
    </w:p>
    <w:p w14:paraId="5DF938C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Polgármester: Előzetes időpont-egyeztetés alapján</w:t>
      </w:r>
    </w:p>
    <w:p w14:paraId="3D036DFA"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Alpolgármester: Előzetes időpont-egyeztetés alapján</w:t>
      </w:r>
    </w:p>
    <w:p w14:paraId="479EE131"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Jegyző: Hétfőn 14.00 -18.00 óráig</w:t>
      </w:r>
    </w:p>
    <w:p w14:paraId="3531F8AE"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társulás</w:t>
      </w:r>
    </w:p>
    <w:p w14:paraId="591E09EB"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57. §</w:t>
      </w:r>
    </w:p>
    <w:p w14:paraId="706F6CF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Az önkormányzat társulásainak létrehozására, szervezetére és működésére az Mötv. 87-95. §- ai irányadóak.</w:t>
      </w:r>
    </w:p>
    <w:p w14:paraId="7DB4FFF8"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Lakossági fórum</w:t>
      </w:r>
    </w:p>
    <w:p w14:paraId="23CCDA30"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58. §</w:t>
      </w:r>
    </w:p>
    <w:p w14:paraId="04DB181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polgármester lakossági fórumot hívhat össze a település lakosságának egészét vagy jelentős részét érintő ügyekben, közérdekű kérdésben, a lakosság véleményének kikérése és megfelelő tájékoztatása érdekében.</w:t>
      </w:r>
    </w:p>
    <w:p w14:paraId="6438DE9C"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lakossági fórum összehívását elrendelheti a képviselő-testület, illetve arra javaslatot tehet bármely bizottság a feladatkörébe tartozó ügyben.</w:t>
      </w:r>
    </w:p>
    <w:p w14:paraId="74C0EAD9"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Rendkívüli esetektől eltekintve a lakossági fórum időpontjáról, témájáról, helyéről, 15 nappal hirdetmény formájában kell tájékoztatni a lakosságot.</w:t>
      </w:r>
    </w:p>
    <w:p w14:paraId="27FE816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lakossági fórum a helyi lakosság, valamint a helyben érdekelt szervezetek képviselőinek személyes megjelenése nélkül,</w:t>
      </w:r>
    </w:p>
    <w:p w14:paraId="69B79FA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lehetőség szerint a különböző helyszínen jelen lévők között, egy időben, valós idejű kommunikációt lehetővé tévő, kép és hang egyidejű továbbítására alkalmas elektronikus hírközlő eszköz útján pl. közösségi felületeken, illetve</w:t>
      </w:r>
    </w:p>
    <w:p w14:paraId="4474322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 honlapon való közzététel útján is megtartható.</w:t>
      </w:r>
    </w:p>
    <w:p w14:paraId="38B46792"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Önszerveződő közösségek</w:t>
      </w:r>
    </w:p>
    <w:p w14:paraId="7BF6135E"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59. §</w:t>
      </w:r>
    </w:p>
    <w:p w14:paraId="2A51FA5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kiemelt figyelmet fordít a társadalmi szervezetek, érdekképviseleti szervek, polgárok önszerveződő közösségeinek véleményére, javaslataira és közreműködésére az önkormányzati döntések előkészítésében és végrehajtásuk ellenőrzésében.</w:t>
      </w:r>
    </w:p>
    <w:p w14:paraId="25FE3C9E"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kapcsolattartás és az együttműködés konkrét formáit és módszereit, a társadalmi szervezetek, érdekképviseleti szervek, polgárok önszerveződő közösségeivel kötött együttműködési megállapodásokban kell meghatározni.</w:t>
      </w:r>
    </w:p>
    <w:p w14:paraId="25683EC9"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képviselő-testület a költségvetésének függvényében, a rendelkezésére álló szellemi és anyagi eszközökkel támogatja az önszerveződő közösségek működését, amelyeknek céljai és tevékenysége az önkormányzati célok és feladatok megvalósulását elősegíti.</w:t>
      </w:r>
    </w:p>
    <w:p w14:paraId="2B3D6024" w14:textId="77777777" w:rsidR="008E7486" w:rsidRPr="00515661" w:rsidRDefault="006D18B1" w:rsidP="00515661">
      <w:pPr>
        <w:pStyle w:val="Szvegtrzs"/>
        <w:spacing w:before="360" w:after="0" w:line="240" w:lineRule="auto"/>
        <w:jc w:val="center"/>
        <w:rPr>
          <w:rFonts w:cs="Times New Roman"/>
          <w:i/>
          <w:iCs/>
          <w:sz w:val="22"/>
          <w:szCs w:val="22"/>
        </w:rPr>
      </w:pPr>
      <w:r w:rsidRPr="00515661">
        <w:rPr>
          <w:rFonts w:cs="Times New Roman"/>
          <w:i/>
          <w:iCs/>
          <w:sz w:val="22"/>
          <w:szCs w:val="22"/>
        </w:rPr>
        <w:lastRenderedPageBreak/>
        <w:t>VI. Fejezet</w:t>
      </w:r>
    </w:p>
    <w:p w14:paraId="6C9E049D" w14:textId="77777777" w:rsidR="008E7486" w:rsidRPr="00515661" w:rsidRDefault="006D18B1" w:rsidP="00515661">
      <w:pPr>
        <w:pStyle w:val="Szvegtrzs"/>
        <w:spacing w:after="0" w:line="240" w:lineRule="auto"/>
        <w:jc w:val="center"/>
        <w:rPr>
          <w:rFonts w:cs="Times New Roman"/>
          <w:i/>
          <w:iCs/>
          <w:sz w:val="22"/>
          <w:szCs w:val="22"/>
        </w:rPr>
      </w:pPr>
      <w:r w:rsidRPr="00515661">
        <w:rPr>
          <w:rFonts w:cs="Times New Roman"/>
          <w:i/>
          <w:iCs/>
          <w:sz w:val="22"/>
          <w:szCs w:val="22"/>
        </w:rPr>
        <w:t>Az önkormányzat gazdasági alapja</w:t>
      </w:r>
    </w:p>
    <w:p w14:paraId="0523FC71"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 gazdasági program</w:t>
      </w:r>
    </w:p>
    <w:p w14:paraId="509822D6"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60. §</w:t>
      </w:r>
    </w:p>
    <w:p w14:paraId="777D56E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Az alakuló ülést követő hat hónapon belül a képviselő-testület megbízatásának időtartamára gazdasági programot fogad el, mely a Mötv. 116. §-ában foglaltakat tartalmazza.</w:t>
      </w:r>
    </w:p>
    <w:p w14:paraId="1E7B38EE"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Az önkormányzat vagyona</w:t>
      </w:r>
    </w:p>
    <w:p w14:paraId="7843BCAD"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61. §</w:t>
      </w:r>
    </w:p>
    <w:p w14:paraId="59AA3E3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Az önkormányzat tulajdonára és gazdálkodására vonatkozó rendelkezéseket a nemzeti vagyonról szóló 2011. évi CXCVI. törvény, valamint az önkormányzatnak a tulajdonáról és az önkormányzati vagyonnal való gazdálkodás egyes szabályairól szóló rendelete határozza meg, amelyben a testület megállapítja:</w:t>
      </w:r>
    </w:p>
    <w:p w14:paraId="7321D07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 forgalomképtelen vagyontárgyak körét,</w:t>
      </w:r>
    </w:p>
    <w:p w14:paraId="73477B8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 törzsvagyon korlátozottan forgalomképes tárgyait és azokat a feltételeket, amelyekre figyelemmel kell lenni a vagyontárgyakról való rendelkezés során.</w:t>
      </w:r>
    </w:p>
    <w:p w14:paraId="185B1EFF"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Az önkormányzat törzsvagyonának (forgalomképtelen törzsvagyon, korlátozottan forgalomképes törzsvagyon) tételes felsorolását a helyi vagyonrendelet tartalmazza.</w:t>
      </w:r>
    </w:p>
    <w:p w14:paraId="7AC0E99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polgármester – a Képviselő-testület előzetes jóváhagyása mellett – saját hatáskörében az önkormányzat vagyonát érintő, vagy tulajdonosi jogosítványait érintő ügyekben jogokat és kötelezettségeket vállalhat, megállapodásokat írhat alá.</w:t>
      </w:r>
    </w:p>
    <w:p w14:paraId="55CE0E3C"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Képviselő-testület hitel felvételét csak abban az esetben kezdeményezi, amennyiben más finanszírozási mód nem lehetséges vagy gazdaságilag célszerűtlen.</w:t>
      </w:r>
    </w:p>
    <w:p w14:paraId="5D04FF9E"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 polgármester az önkormányzati vagyon helyzetének alakulásáról köteles tájékoztatni az állampolgárokat.</w:t>
      </w:r>
    </w:p>
    <w:p w14:paraId="23CF38DA"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Az önkormányzat költségvetése</w:t>
      </w:r>
    </w:p>
    <w:p w14:paraId="5FC4BE9D"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62. §</w:t>
      </w:r>
    </w:p>
    <w:p w14:paraId="19D1687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 Képviselő-testület a költségvetését önkormányzati rendeletben határozza meg. A költségvetés összeállításának részletes szabályait az államháztartásról szóló törvény, a finanszírozás rendjét és az állami hozzájárulás mértékét az állami költségvetési törvény határozza meg.</w:t>
      </w:r>
    </w:p>
    <w:p w14:paraId="11A0CE5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jegyző a költségvetési rendelet-tervezetet a költségvetési szervek vezetőivel egyezteti, annak eredményét írásban is rögzíti, majd a rendelet-tervezetet és az egyeztetés eredményét a polgármester a képviselő-testület Pénzügyi, Településfejlesztési és Fenntarthatósági Bizottsága elé terjeszti.</w:t>
      </w:r>
    </w:p>
    <w:p w14:paraId="61186273"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polgármester a Képviselő-testület elé terjeszti a bizottságok által megtárgyalt rendelet-tervezetet.</w:t>
      </w:r>
    </w:p>
    <w:p w14:paraId="7F85D23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jegyző által előkészített költségvetési rendelet-tervezetet a központi költségvetésről szóló törvény hatálybalépését követő negyvenötödik napig a polgármester nyújtja be a Képviselő-testületnek.</w:t>
      </w:r>
    </w:p>
    <w:p w14:paraId="4BDF1652"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Az Önkormányzat költségvetése tartalmazza:</w:t>
      </w:r>
    </w:p>
    <w:p w14:paraId="48682F6A"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az Önkormányzat költségvetési bevételeit és költségvetési kiadásait előirányzat-csoportok, kiemelt előirányzatok, és kötelező feladatok, önként vállalt feladatok, államigazgatási feladatok szerinti bontásban;</w:t>
      </w:r>
    </w:p>
    <w:p w14:paraId="5FEFD75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az Önkormányzat által irányított költségvetési szervek engedélyezett létszámát, valamint költségvetési bevételeit és költségvetési kiadásait előirányzat-csoportok, kiemelt előirányzatok, és kötelező feladatok, önként vállalt feladatok, állami (államigazgatási) feladatok szerinti bontásban;</w:t>
      </w:r>
    </w:p>
    <w:p w14:paraId="0F25ED2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a költségvetési egyenleg összegét működési és felhalmozási cél szerinti bontásban;</w:t>
      </w:r>
    </w:p>
    <w:p w14:paraId="3D08510E"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lastRenderedPageBreak/>
        <w:t>d)</w:t>
      </w:r>
      <w:r w:rsidRPr="00515661">
        <w:rPr>
          <w:rFonts w:cs="Times New Roman"/>
          <w:sz w:val="22"/>
          <w:szCs w:val="22"/>
        </w:rPr>
        <w:tab/>
        <w:t>a költségvetési hiány belső finanszírozására szolgáló előző évek költségvetési maradványának, vállalkozási maradványának igénybevételét, ideértve a szabad pénzeszközök betétként való elhelyezését és visszavonását;</w:t>
      </w:r>
    </w:p>
    <w:p w14:paraId="031A560A"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a d) pontban felsoroltakon túli költségvetési hiány külső finanszírozására vagy a költségvetési többlet felhasználására szolgáló finanszírozási bevételeket és kiadásokat működési és felhalmozási cél szerinti tagolásban;</w:t>
      </w:r>
    </w:p>
    <w:p w14:paraId="246369D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a költségvetési év azon fejlesztési céljait, amelyek megvalósításához a Magyarország gazdasági stabilitásáról szóló 2011. évi CXCIV. törvény (a továbbiakban: Stabilitási törvény) szerinti adósságot keletkeztető ügylet megkötése válik vagy válhat szükségessé, az adósságot keletkeztető ügyletek várható együttes összegével együtt;</w:t>
      </w:r>
    </w:p>
    <w:p w14:paraId="14E03D6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g)</w:t>
      </w:r>
      <w:r w:rsidRPr="00515661">
        <w:rPr>
          <w:rFonts w:cs="Times New Roman"/>
          <w:sz w:val="22"/>
          <w:szCs w:val="22"/>
        </w:rPr>
        <w:tab/>
        <w:t>a Stabilitási törvény szerinti adósságot keletkeztető ügyletekből és kezességvállalásokból fennálló kötelezettségeit az adósságot keletkeztető ügyletek futamidejének végéig, illetve a kezesség érvényesíthetőségéig, és a Stabilitási törvény felhatalmazása alapján kiadott jogszabályban meghatározottak szerinti saját bevételeit;</w:t>
      </w:r>
    </w:p>
    <w:p w14:paraId="799FFF77"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h)</w:t>
      </w:r>
      <w:r w:rsidRPr="00515661">
        <w:rPr>
          <w:rFonts w:cs="Times New Roman"/>
          <w:sz w:val="22"/>
          <w:szCs w:val="22"/>
        </w:rPr>
        <w:tab/>
        <w:t>a költségvetés végrehajtásával kapcsolatos hatásköröket, így különösen a Mötv. 68. § (4) bekezdése szerinti értékhatárt, a finanszírozási bevételekkel és kiadásokkal kapcsolatos hatásköröket.</w:t>
      </w:r>
    </w:p>
    <w:p w14:paraId="0A1865C7"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 költségvetési rendeletben elkülönítetten szerepelnek az évközi többletigények, valamint az elmaradt bevételek pótlására szolgáló általános tartalék és céltartalék.</w:t>
      </w:r>
    </w:p>
    <w:p w14:paraId="65054C59"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(7) A költségvetési rendeletben működési hiány nem tervezhető.</w:t>
      </w:r>
    </w:p>
    <w:p w14:paraId="174ECFFF"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(8) A költségvetés előterjesztésekor a – a szöveges indoklással együtt – a Képviselő-testület részére tájékoztatásul a következő mérlegeket és kimutatásokat kell elkészíteni:</w:t>
      </w:r>
    </w:p>
    <w:p w14:paraId="458E1F10"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az Önkormányzat költségvetési mérlegét közgazdasági tagolásban, előirányzat felhasználási tervét,</w:t>
      </w:r>
    </w:p>
    <w:p w14:paraId="784A6FD7"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a többéves kihatással járó döntések számszerűsítését évenkénti bontásban és összesítve,</w:t>
      </w:r>
    </w:p>
    <w:p w14:paraId="5AB192CD"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a közvetett támogatásokat - így különösen adóelengedéseket, adókedvezményeket - tartalmazó kimutatást.</w:t>
      </w:r>
    </w:p>
    <w:p w14:paraId="69599A83"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 xml:space="preserve">(9) Az Önkormányzat évente, legkésőbb a költségvetési rendelet elfogadásáig határozatban állapítja meg a Stabilitási törvényben kapott felhatalmazás alapján saját bevételeinek és adósságot keletkeztető ügyleteiből eredő fizetési kötelezettségeinek a költségvetési évet követő három évre várható összegét. </w:t>
      </w:r>
    </w:p>
    <w:p w14:paraId="2D897DD7"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Az önkormányzati gazdálkodás főbb szabályai</w:t>
      </w:r>
    </w:p>
    <w:p w14:paraId="0EAD6A50"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63. §</w:t>
      </w:r>
    </w:p>
    <w:p w14:paraId="2DD4444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(1) Az Önkormányzat gazdálkodásának feladatait a Polgármesteri Hivatal látja el. E körben különösen:</w:t>
      </w:r>
    </w:p>
    <w:p w14:paraId="434CEB28"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A polgármester által előírt módon és időben elkészíti a költségvetési tájékoztatót, a költségvetési beszámolót, valamint a havi pénzforgalmi információt, s mindezeket megküldi a Magyar Államkincstár (továbbiakban: MÁK) részére.</w:t>
      </w:r>
    </w:p>
    <w:p w14:paraId="78E6254F"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Beszedi az önkormányzat saját bevételeit.</w:t>
      </w:r>
    </w:p>
    <w:p w14:paraId="3032485A"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Igényli a MÁK-tól a címzett és céltámogatásokat.</w:t>
      </w:r>
    </w:p>
    <w:p w14:paraId="140E79E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Gondoskodik az Önkormányzat által létrehozott és működtetett intézmények pénzellátásáról.</w:t>
      </w:r>
    </w:p>
    <w:p w14:paraId="0A66E777"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e)</w:t>
      </w:r>
      <w:r w:rsidRPr="00515661">
        <w:rPr>
          <w:rFonts w:cs="Times New Roman"/>
          <w:sz w:val="22"/>
          <w:szCs w:val="22"/>
        </w:rPr>
        <w:tab/>
        <w:t>Biztosítja az Önkormányzat kettős könyvvitelének szabályszerű vezetését, s ezen belül -a pénzügyminiszter által meghatározottak szerint - kialakítja a saját, valamint az intézmények könyvvitelének számlarendjét.</w:t>
      </w:r>
    </w:p>
    <w:p w14:paraId="28CA6639"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f)</w:t>
      </w:r>
      <w:r w:rsidRPr="00515661">
        <w:rPr>
          <w:rFonts w:cs="Times New Roman"/>
          <w:sz w:val="22"/>
          <w:szCs w:val="22"/>
        </w:rPr>
        <w:tab/>
        <w:t>Biztosítja az Önkormányzat törzsvagyonának elkülönített nyilvántartását.</w:t>
      </w:r>
    </w:p>
    <w:p w14:paraId="77C04FB4"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g)</w:t>
      </w:r>
      <w:r w:rsidRPr="00515661">
        <w:rPr>
          <w:rFonts w:cs="Times New Roman"/>
          <w:sz w:val="22"/>
          <w:szCs w:val="22"/>
        </w:rPr>
        <w:tab/>
        <w:t>Elkészíti az Önkormányzat éves vagyonleltárát, s azt csatolja az év végi költségvetési beszámolóhoz.</w:t>
      </w:r>
    </w:p>
    <w:p w14:paraId="27BE92AB"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h)</w:t>
      </w:r>
      <w:r w:rsidRPr="00515661">
        <w:rPr>
          <w:rFonts w:cs="Times New Roman"/>
          <w:sz w:val="22"/>
          <w:szCs w:val="22"/>
        </w:rPr>
        <w:tab/>
        <w:t>Az Önkormányzat költségvetési számláját kezelő pénzintézeten keresztül gondoskodik az Önkormányzat tartozásainak és az Önkormányzat intézményei működési kiadásainak a kiegyenlítéséről, illetőleg teljesítéséről.</w:t>
      </w:r>
    </w:p>
    <w:p w14:paraId="550D81B6"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Polgármesteri Hivatal önállóan, az egyéb Önkormányzat által alapított és fenntartott intézmények részben önállóan gazdálkodnak, a dologi kiadásokra biztosított pénzeszközeiket kizárólag csak a Polgármesteri Hivatal által meghatározott ütemben és mértékben használhatják fel. Az intézmény részére biztosított éves költségvetési keretet csak a Képviselő-testület csökkentheti, illetőleg vonhatja el.</w:t>
      </w:r>
    </w:p>
    <w:p w14:paraId="023609EC" w14:textId="77777777" w:rsidR="008E7486" w:rsidRPr="00515661" w:rsidRDefault="006D18B1" w:rsidP="00515661">
      <w:pPr>
        <w:pStyle w:val="Szvegtrzs"/>
        <w:spacing w:before="280" w:after="0" w:line="240" w:lineRule="auto"/>
        <w:jc w:val="center"/>
        <w:rPr>
          <w:rFonts w:cs="Times New Roman"/>
          <w:b/>
          <w:bCs/>
          <w:sz w:val="22"/>
          <w:szCs w:val="22"/>
        </w:rPr>
      </w:pPr>
      <w:r w:rsidRPr="00515661">
        <w:rPr>
          <w:rFonts w:cs="Times New Roman"/>
          <w:b/>
          <w:bCs/>
          <w:sz w:val="22"/>
          <w:szCs w:val="22"/>
        </w:rPr>
        <w:t>Az önkormányzat gazdálkodásának ellenőrzése</w:t>
      </w:r>
    </w:p>
    <w:p w14:paraId="6E275E4D"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64. §</w:t>
      </w:r>
    </w:p>
    <w:p w14:paraId="7759995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 xml:space="preserve">(1) Az Önkormányzatnak nyújtott európai uniós és az ahhoz kapcsolódó költségvetési támogatások felhasználását az Európai Számvevőszék és az Európai Bizottság illetékes szervezetei, kormányzati ellenőrzési szerv, a fejezetek </w:t>
      </w:r>
      <w:r w:rsidRPr="00515661">
        <w:rPr>
          <w:rFonts w:cs="Times New Roman"/>
          <w:sz w:val="22"/>
          <w:szCs w:val="22"/>
        </w:rPr>
        <w:lastRenderedPageBreak/>
        <w:t>ellenőrzési szervezetei, a Magyar Államkincstár, az ellenőrzési hatóság, az európai uniós támogatások irányító hatóságai és a közreműködő szervezetek képviselői is ellenőrizhetik.</w:t>
      </w:r>
    </w:p>
    <w:p w14:paraId="435BDE8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(2) A jegyző gondoskodik - a jogszabályok alapján meghatározott - belső kontrollrendszer működtetéséről, amely biztosítja a helyi önkormányzat rendelkezésére álló források szabályszerű, gazdaságos, hatékony és eredményes felhasználását.</w:t>
      </w:r>
    </w:p>
    <w:p w14:paraId="367548CC"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(3) A jegyző gondoskodik - az államháztartásért felelős miniszter által közzétett módszertani útmutatók és a nemzetközi belső ellenőrzési standardok figyelembevételével - a belső ellenőrzés működtetéséről.</w:t>
      </w:r>
    </w:p>
    <w:p w14:paraId="4C768CD4"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(4) A belső ellenőri feladatok ellátását az Önkormányzat megbízási szerződés keretében biztosítja.</w:t>
      </w:r>
    </w:p>
    <w:p w14:paraId="7B058F3B"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(5) Az Önkormányzat a belső ellenőrzése keretében gondoskodik az általa fenntartott költségvetési intézmények belső ellenőrzéséről is.</w:t>
      </w:r>
    </w:p>
    <w:p w14:paraId="1F54D20E"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(6) Az Önkormányzatra vonatkozó éves ellenőrzési tervet a Képviselő-testület az előző év december 31-éig hagyja jóvá.</w:t>
      </w:r>
    </w:p>
    <w:p w14:paraId="140B343C" w14:textId="77777777" w:rsidR="008E7486" w:rsidRPr="00515661" w:rsidRDefault="006D18B1" w:rsidP="00515661">
      <w:pPr>
        <w:pStyle w:val="Szvegtrzs"/>
        <w:spacing w:before="240" w:after="0" w:line="240" w:lineRule="auto"/>
        <w:jc w:val="both"/>
        <w:rPr>
          <w:rFonts w:cs="Times New Roman"/>
          <w:sz w:val="22"/>
          <w:szCs w:val="22"/>
        </w:rPr>
      </w:pPr>
      <w:r w:rsidRPr="00515661">
        <w:rPr>
          <w:rFonts w:cs="Times New Roman"/>
          <w:sz w:val="22"/>
          <w:szCs w:val="22"/>
        </w:rPr>
        <w:t>(7) A Pénzügyi, Településfejlesztési és Fenntarthatósági Bizottság az önkormányzatnál és intézményeinél:</w:t>
      </w:r>
    </w:p>
    <w:p w14:paraId="0CDFB0C6"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a)</w:t>
      </w:r>
      <w:r w:rsidRPr="00515661">
        <w:rPr>
          <w:rFonts w:cs="Times New Roman"/>
          <w:sz w:val="22"/>
          <w:szCs w:val="22"/>
        </w:rPr>
        <w:tab/>
        <w:t>Véleményezi az éves költségvetési javaslatot és a végrehajtásáról szóló féléves, éves beszámoló tervezeteit.</w:t>
      </w:r>
    </w:p>
    <w:p w14:paraId="7C8D60A3"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b)</w:t>
      </w:r>
      <w:r w:rsidRPr="00515661">
        <w:rPr>
          <w:rFonts w:cs="Times New Roman"/>
          <w:sz w:val="22"/>
          <w:szCs w:val="22"/>
        </w:rPr>
        <w:tab/>
        <w:t>Figyelemmel kíséri a költségvetési bevételek alakulását, különös tekintettel a saját bevételekre, a vagyonváltozás (vagyon növekedés, -csökkenés) alakulását, értékeli az azt előidéző okokat.</w:t>
      </w:r>
    </w:p>
    <w:p w14:paraId="56C13CB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c)</w:t>
      </w:r>
      <w:r w:rsidRPr="00515661">
        <w:rPr>
          <w:rFonts w:cs="Times New Roman"/>
          <w:sz w:val="22"/>
          <w:szCs w:val="22"/>
        </w:rPr>
        <w:tab/>
        <w:t>Vizsgálja az adósságot keletkeztető kötelezettségvállalás indokait és gazdasági megalapozottságát, ellenőrizheti a pénzkezelési szabályzat megtartását, a bizonylati rend és a bizonylati fegyelem érvényesítését.</w:t>
      </w:r>
    </w:p>
    <w:p w14:paraId="4E42D062"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i/>
          <w:iCs/>
          <w:sz w:val="22"/>
          <w:szCs w:val="22"/>
        </w:rPr>
        <w:t>d)</w:t>
      </w:r>
      <w:r w:rsidRPr="00515661">
        <w:rPr>
          <w:rFonts w:cs="Times New Roman"/>
          <w:sz w:val="22"/>
          <w:szCs w:val="22"/>
        </w:rPr>
        <w:tab/>
        <w:t>Ellátja a képviselő-testület rendeletében meghatározott feladatokat.</w:t>
      </w:r>
    </w:p>
    <w:p w14:paraId="74411744" w14:textId="77777777" w:rsidR="008E7486" w:rsidRPr="00515661" w:rsidRDefault="006D18B1" w:rsidP="00515661">
      <w:pPr>
        <w:pStyle w:val="Szvegtrzs"/>
        <w:spacing w:before="360" w:after="0" w:line="240" w:lineRule="auto"/>
        <w:jc w:val="center"/>
        <w:rPr>
          <w:rFonts w:cs="Times New Roman"/>
          <w:i/>
          <w:iCs/>
          <w:sz w:val="22"/>
          <w:szCs w:val="22"/>
        </w:rPr>
      </w:pPr>
      <w:r w:rsidRPr="00515661">
        <w:rPr>
          <w:rFonts w:cs="Times New Roman"/>
          <w:i/>
          <w:iCs/>
          <w:sz w:val="22"/>
          <w:szCs w:val="22"/>
        </w:rPr>
        <w:t>VII. Fejezet</w:t>
      </w:r>
    </w:p>
    <w:p w14:paraId="0026797A" w14:textId="77777777" w:rsidR="008E7486" w:rsidRPr="00515661" w:rsidRDefault="006D18B1" w:rsidP="00515661">
      <w:pPr>
        <w:pStyle w:val="Szvegtrzs"/>
        <w:spacing w:after="0" w:line="240" w:lineRule="auto"/>
        <w:jc w:val="center"/>
        <w:rPr>
          <w:rFonts w:cs="Times New Roman"/>
          <w:i/>
          <w:iCs/>
          <w:sz w:val="22"/>
          <w:szCs w:val="22"/>
        </w:rPr>
      </w:pPr>
      <w:r w:rsidRPr="00515661">
        <w:rPr>
          <w:rFonts w:cs="Times New Roman"/>
          <w:i/>
          <w:iCs/>
          <w:sz w:val="22"/>
          <w:szCs w:val="22"/>
        </w:rPr>
        <w:t xml:space="preserve">Záró rendelkezések </w:t>
      </w:r>
    </w:p>
    <w:p w14:paraId="5F0EF4D7"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65. §</w:t>
      </w:r>
    </w:p>
    <w:p w14:paraId="5BD3CCCC"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Hatályát veszti a Telki község Önkormányzat Képviselő-testületének szervezeti és működési szabályzatáról szóló 20/2019 (X.28.) önkormányzati rendelet.</w:t>
      </w:r>
    </w:p>
    <w:p w14:paraId="67649D87" w14:textId="77777777" w:rsidR="008E7486" w:rsidRPr="00515661" w:rsidRDefault="006D18B1" w:rsidP="00515661">
      <w:pPr>
        <w:pStyle w:val="Szvegtrzs"/>
        <w:spacing w:before="240" w:after="240" w:line="240" w:lineRule="auto"/>
        <w:jc w:val="center"/>
        <w:rPr>
          <w:rFonts w:cs="Times New Roman"/>
          <w:b/>
          <w:bCs/>
          <w:sz w:val="22"/>
          <w:szCs w:val="22"/>
        </w:rPr>
      </w:pPr>
      <w:r w:rsidRPr="00515661">
        <w:rPr>
          <w:rFonts w:cs="Times New Roman"/>
          <w:b/>
          <w:bCs/>
          <w:sz w:val="22"/>
          <w:szCs w:val="22"/>
        </w:rPr>
        <w:t>66. §</w:t>
      </w:r>
    </w:p>
    <w:p w14:paraId="19FC21B5" w14:textId="77777777" w:rsidR="008E7486" w:rsidRPr="00515661" w:rsidRDefault="006D18B1" w:rsidP="00515661">
      <w:pPr>
        <w:pStyle w:val="Szvegtrzs"/>
        <w:spacing w:after="0" w:line="240" w:lineRule="auto"/>
        <w:jc w:val="both"/>
        <w:rPr>
          <w:rFonts w:cs="Times New Roman"/>
          <w:sz w:val="22"/>
          <w:szCs w:val="22"/>
        </w:rPr>
      </w:pPr>
      <w:r w:rsidRPr="00515661">
        <w:rPr>
          <w:rFonts w:cs="Times New Roman"/>
          <w:sz w:val="22"/>
          <w:szCs w:val="22"/>
        </w:rPr>
        <w:t>Ez a rendelet a kihirdetését követő harmadik napon lép hatályba.</w:t>
      </w:r>
      <w:r w:rsidRPr="00515661">
        <w:rPr>
          <w:rFonts w:cs="Times New Roman"/>
          <w:sz w:val="22"/>
          <w:szCs w:val="22"/>
        </w:rPr>
        <w:br w:type="page"/>
      </w:r>
    </w:p>
    <w:p w14:paraId="78A5D22D" w14:textId="77777777" w:rsidR="008E7486" w:rsidRPr="00515661" w:rsidRDefault="006D18B1" w:rsidP="00515661">
      <w:pPr>
        <w:pStyle w:val="Szvegtrzs"/>
        <w:spacing w:line="240" w:lineRule="auto"/>
        <w:jc w:val="right"/>
        <w:rPr>
          <w:rFonts w:cs="Times New Roman"/>
          <w:i/>
          <w:iCs/>
          <w:sz w:val="22"/>
          <w:szCs w:val="22"/>
          <w:u w:val="single"/>
        </w:rPr>
      </w:pPr>
      <w:r w:rsidRPr="00515661">
        <w:rPr>
          <w:rFonts w:cs="Times New Roman"/>
          <w:i/>
          <w:iCs/>
          <w:sz w:val="22"/>
          <w:szCs w:val="22"/>
          <w:u w:val="single"/>
        </w:rPr>
        <w:lastRenderedPageBreak/>
        <w:t>1. melléklet az .../... . (... . ... .) önkormányzati rendelethez</w:t>
      </w:r>
    </w:p>
    <w:p w14:paraId="0C7CF5BF" w14:textId="77777777" w:rsidR="008E7486" w:rsidRPr="00515661" w:rsidRDefault="006D18B1" w:rsidP="00515661">
      <w:pPr>
        <w:pStyle w:val="Szvegtrzs"/>
        <w:spacing w:before="240" w:after="480" w:line="240" w:lineRule="auto"/>
        <w:jc w:val="center"/>
        <w:rPr>
          <w:rFonts w:cs="Times New Roman"/>
          <w:b/>
          <w:bCs/>
          <w:sz w:val="22"/>
          <w:szCs w:val="22"/>
        </w:rPr>
      </w:pPr>
      <w:r w:rsidRPr="00515661">
        <w:rPr>
          <w:rFonts w:cs="Times New Roman"/>
          <w:b/>
          <w:bCs/>
          <w:sz w:val="22"/>
          <w:szCs w:val="22"/>
        </w:rPr>
        <w:t>A polgármester feladat- és hatásköre</w:t>
      </w:r>
    </w:p>
    <w:p w14:paraId="30EC5B5B"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 xml:space="preserve">1. </w:t>
      </w:r>
      <w:r w:rsidRPr="00515661">
        <w:rPr>
          <w:rFonts w:cs="Times New Roman"/>
          <w:b/>
          <w:bCs/>
          <w:sz w:val="22"/>
          <w:szCs w:val="22"/>
        </w:rPr>
        <w:t>A polgármesterre a képviselő-testület által átruházott hatáskör</w:t>
      </w:r>
    </w:p>
    <w:p w14:paraId="76798A05"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a) Döntést hoz a Telki név felvételével és használatával kapcsolatos eljárásban</w:t>
      </w:r>
    </w:p>
    <w:p w14:paraId="2FB0EB76"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b) Döntést hoz útépítési és közművesítési hozzájárulás kérdésében</w:t>
      </w:r>
    </w:p>
    <w:p w14:paraId="3145DB45"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c) Engedélyezi a község címerének és zászlójának előállítását, forgalomba hozatalát és használatát</w:t>
      </w:r>
    </w:p>
    <w:p w14:paraId="5FF9B1E4"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d) Döntést hoz a következő szociális ellátások megállapítása tekintetében: rendkívüli és azonnali segítséget igénylő esetben 50.000 Ft-ig terjedő önkormányzati segélyt állapíthat meg, természetben nyújtott települési támogatásként védőoltás biztosításáról dönt</w:t>
      </w:r>
    </w:p>
    <w:p w14:paraId="092A7124"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e) Megköti a szerződést önkormányzati segély pénzügyi szolgáltatási tevékenységnek nem minősülő kamatmentes kölcsön formájában történő nyújtása esetén</w:t>
      </w:r>
    </w:p>
    <w:p w14:paraId="3C43287A"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f) Gyakorolja a közfoglalkoztatás szervezésével és a helyi foglalkoztatási viszonyok alakulásának figyelemmel kísérésével kapcsolatos hatásköröket</w:t>
      </w:r>
    </w:p>
    <w:p w14:paraId="7774A536"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g) Kiadja a behajtási engedélyt a 7,5 tonna megengedett legnagyobb össztömeget meghaladó tehergépjárművek helyi közútra történő behajtásához</w:t>
      </w:r>
    </w:p>
    <w:p w14:paraId="50F3011A"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h) Dönt az éves költségvetésben részére meghatározott keret felhasználásáról</w:t>
      </w:r>
    </w:p>
    <w:p w14:paraId="157E1F49"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i) Tulajdonosi hozzájárulást ad önkormányzati tulajdonú ingatlanok telekalakítási eljárása esetén</w:t>
      </w:r>
    </w:p>
    <w:p w14:paraId="2282E905"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j) Aláírja a filmforgatási célú közterület-használati kérelmek esetén a hatósági-szerződést.</w:t>
      </w:r>
    </w:p>
    <w:p w14:paraId="133232D2"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k) Dönt a közterületek használatáról, a közterületek rendjéről szóló helyi rendeletben foglalt területi-foglalási kérelmekről, illetve ugyanezen rendeletben szabályozott korlátozása alóli felmentés kérdésében.</w:t>
      </w:r>
    </w:p>
    <w:p w14:paraId="07D45924"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l) Dönt a zaj- és rezgés elleni védelem helyi szabályairól szóló rendeletben szabályozott időkorlát alóli felmentésről</w:t>
      </w:r>
    </w:p>
    <w:p w14:paraId="786C6C0D"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m) A hatályos építésügyi jogszabály alapján az önkormányzati főépítész szakmai véleménye alapján kiadja településképi véleményt</w:t>
      </w:r>
    </w:p>
    <w:p w14:paraId="727A34D7"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n) A hatályos építésügyi jogszabály alapján az önkormányzat főépítész szakmai véleménye kiadja településképi bejelentés tudomásulvételéről szóló igazolást</w:t>
      </w:r>
    </w:p>
    <w:p w14:paraId="554A21B4"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o) Csatlakozik az oktatási és kulturális ügyekért felelős minisztérium által évente meghirdetett Bursa Hungarica Felsőoktatási Önkormányzati Ösztöndíjrendszer pályázatához, aláírja a csatlakozási nyilatkozatot illetve, hogy pályázatra a mindenkori költségvetésben ezen a címen szereplő összeg erejéig a pályázatot benyújtsa</w:t>
      </w:r>
    </w:p>
    <w:p w14:paraId="17FBCB23"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p) Az érdekeltségi hozzájárulás megfizetéséről a megvalósult közút műszaki átadását követően a Polgármester határozatban dönt</w:t>
      </w:r>
    </w:p>
    <w:p w14:paraId="31ACC1E7"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q) A településképi követelmények teljesítése érdekében településképi kötelezést rendel el.</w:t>
      </w:r>
      <w:r w:rsidRPr="00515661">
        <w:rPr>
          <w:rFonts w:cs="Times New Roman"/>
          <w:sz w:val="22"/>
          <w:szCs w:val="22"/>
        </w:rPr>
        <w:br w:type="page"/>
      </w:r>
    </w:p>
    <w:p w14:paraId="4B9779A2" w14:textId="77777777" w:rsidR="008E7486" w:rsidRPr="00515661" w:rsidRDefault="006D18B1" w:rsidP="00515661">
      <w:pPr>
        <w:pStyle w:val="Szvegtrzs"/>
        <w:spacing w:line="240" w:lineRule="auto"/>
        <w:jc w:val="right"/>
        <w:rPr>
          <w:rFonts w:cs="Times New Roman"/>
          <w:i/>
          <w:iCs/>
          <w:sz w:val="22"/>
          <w:szCs w:val="22"/>
          <w:u w:val="single"/>
        </w:rPr>
      </w:pPr>
      <w:r w:rsidRPr="00515661">
        <w:rPr>
          <w:rFonts w:cs="Times New Roman"/>
          <w:i/>
          <w:iCs/>
          <w:sz w:val="22"/>
          <w:szCs w:val="22"/>
          <w:u w:val="single"/>
        </w:rPr>
        <w:lastRenderedPageBreak/>
        <w:t>2. melléklet az .../... . (... . ... .) önkormányzati rendelethez</w:t>
      </w:r>
    </w:p>
    <w:p w14:paraId="0D2216F8" w14:textId="77777777" w:rsidR="008E7486" w:rsidRPr="00515661" w:rsidRDefault="006D18B1" w:rsidP="00515661">
      <w:pPr>
        <w:pStyle w:val="Szvegtrzs"/>
        <w:spacing w:before="240" w:after="480" w:line="240" w:lineRule="auto"/>
        <w:jc w:val="center"/>
        <w:rPr>
          <w:rFonts w:cs="Times New Roman"/>
          <w:b/>
          <w:bCs/>
          <w:sz w:val="22"/>
          <w:szCs w:val="22"/>
        </w:rPr>
      </w:pPr>
      <w:r w:rsidRPr="00515661">
        <w:rPr>
          <w:rFonts w:cs="Times New Roman"/>
          <w:b/>
          <w:bCs/>
          <w:sz w:val="22"/>
          <w:szCs w:val="22"/>
        </w:rPr>
        <w:t>A jegyzőre a képviselő-testület által átruházott hatáskör</w:t>
      </w:r>
    </w:p>
    <w:p w14:paraId="6FD7D6C6" w14:textId="688E9F0D" w:rsidR="008E7486" w:rsidRDefault="006D18B1" w:rsidP="00515661">
      <w:pPr>
        <w:pStyle w:val="Szvegtrzs"/>
        <w:spacing w:before="220" w:after="0" w:line="240" w:lineRule="auto"/>
        <w:jc w:val="both"/>
        <w:rPr>
          <w:rFonts w:cs="Times New Roman"/>
          <w:sz w:val="22"/>
          <w:szCs w:val="22"/>
        </w:rPr>
      </w:pPr>
      <w:r w:rsidRPr="00515661">
        <w:rPr>
          <w:rFonts w:cs="Times New Roman"/>
          <w:sz w:val="22"/>
          <w:szCs w:val="22"/>
        </w:rPr>
        <w:t>1. Döntést hoz a közösségi együttélés alapvető szabályait sértő magatartás elkövetése miatt induló eljárásban a közösségi együttélés alapvető szabályairól, valamint ezek megszegésének jogkövetkezményeiről.</w:t>
      </w:r>
    </w:p>
    <w:p w14:paraId="4278A60A" w14:textId="77777777" w:rsidR="00515661" w:rsidRPr="00515661" w:rsidRDefault="00515661" w:rsidP="00515661">
      <w:pPr>
        <w:pStyle w:val="Szvegtrzs"/>
        <w:spacing w:before="220" w:after="0" w:line="240" w:lineRule="auto"/>
        <w:jc w:val="both"/>
        <w:rPr>
          <w:rFonts w:cs="Times New Roman"/>
          <w:sz w:val="22"/>
          <w:szCs w:val="22"/>
        </w:rPr>
      </w:pPr>
    </w:p>
    <w:p w14:paraId="465749FD" w14:textId="77777777" w:rsidR="008E7486" w:rsidRPr="00515661" w:rsidRDefault="006D18B1" w:rsidP="00515661">
      <w:pPr>
        <w:pStyle w:val="Szvegtrzs"/>
        <w:spacing w:line="240" w:lineRule="auto"/>
        <w:jc w:val="right"/>
        <w:rPr>
          <w:rFonts w:cs="Times New Roman"/>
          <w:i/>
          <w:iCs/>
          <w:sz w:val="22"/>
          <w:szCs w:val="22"/>
          <w:u w:val="single"/>
        </w:rPr>
      </w:pPr>
      <w:r w:rsidRPr="00515661">
        <w:rPr>
          <w:rFonts w:cs="Times New Roman"/>
          <w:i/>
          <w:iCs/>
          <w:sz w:val="22"/>
          <w:szCs w:val="22"/>
          <w:u w:val="single"/>
        </w:rPr>
        <w:t>3. melléklet az .../... . (... . ... .) önkormányzati rendelethez</w:t>
      </w:r>
    </w:p>
    <w:p w14:paraId="1DBE43A8" w14:textId="77777777" w:rsidR="008E7486" w:rsidRPr="00515661" w:rsidRDefault="006D18B1" w:rsidP="00515661">
      <w:pPr>
        <w:pStyle w:val="Szvegtrzs"/>
        <w:spacing w:before="240" w:after="480" w:line="240" w:lineRule="auto"/>
        <w:jc w:val="center"/>
        <w:rPr>
          <w:rFonts w:cs="Times New Roman"/>
          <w:b/>
          <w:bCs/>
          <w:sz w:val="22"/>
          <w:szCs w:val="22"/>
        </w:rPr>
      </w:pPr>
      <w:r w:rsidRPr="00515661">
        <w:rPr>
          <w:rFonts w:cs="Times New Roman"/>
          <w:b/>
          <w:bCs/>
          <w:sz w:val="22"/>
          <w:szCs w:val="22"/>
        </w:rPr>
        <w:t>A vagyonnyilatkozat-tételéről és az ezzel kapcsolatos eljárási rendről</w:t>
      </w:r>
    </w:p>
    <w:p w14:paraId="27364838"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A polgármester, az alpolgármester, az önkormányzati képviselők valamint a nem képviselő bizottsági tagok vagyonnyilatkozatait – átruházott hatáskörben – a Pénzügyi, Településfejlesztési és Fenntarthatósági Bizottság tartja nyilván és végzi az ellenőrzéssel összefüggő feladatokat.</w:t>
      </w:r>
    </w:p>
    <w:p w14:paraId="687D4B0E"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 xml:space="preserve">1. </w:t>
      </w:r>
      <w:r w:rsidRPr="00515661">
        <w:rPr>
          <w:rFonts w:cs="Times New Roman"/>
          <w:b/>
          <w:bCs/>
          <w:sz w:val="22"/>
          <w:szCs w:val="22"/>
        </w:rPr>
        <w:t>Vagyonnyilatkozatok hivatalos átvétele, tárolása:</w:t>
      </w:r>
    </w:p>
    <w:p w14:paraId="29B55990"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1.1. A vagyonnyilatkozatot a Pénzügyi Bizottság által megadott időpontban, a Polgármesteri Hivatalban kell leadni.</w:t>
      </w:r>
    </w:p>
    <w:p w14:paraId="2D39BE5C"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1.2. A vagyonnyilatkozatokat a Polgármesteri Hivatal jegyzője veszi át a Pénzügyi, Településfejlesztési és Fenntarthatósági Bizottság elnökének megbízásából.</w:t>
      </w:r>
    </w:p>
    <w:p w14:paraId="1B48891F"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1.3. A vagyonnyilatkozatokat két eredeti példányban kell elkészíteni, minden oldalát a kitöltőnek aláírni és minden példányt külön-külön zárt borítékban kell átadni.</w:t>
      </w:r>
    </w:p>
    <w:p w14:paraId="48C1187E"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1.4. A borítékokat a vagyonnyilatkozat-tételére kötelezett és az átvevő is aláírja a lezárásnál és lepecsételi.</w:t>
      </w:r>
    </w:p>
    <w:p w14:paraId="32D57663"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1.5. A jegyző a borítékra rávezeti a vagyonnyilatkozat bizottsági nyilvántartó számát.</w:t>
      </w:r>
    </w:p>
    <w:p w14:paraId="422B7AEC"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1.6. A vagyonnyilatkozatok egy példánya a Pénzügyi, Településfejlesztési és Fenntarthatósági Bizottságnál marad, a másik példányának megőrzéséről a vagyonnyilatkozat-tételre kötelezett gondoskodik.</w:t>
      </w:r>
    </w:p>
    <w:p w14:paraId="19178A1A"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1.7. A vagyonnyilatkozat átadásakor a vagyonnyilatkozat-tételre kötelezett tételes írásbeli igazolást kap a vagyonnyilatkozat átvételéről.</w:t>
      </w:r>
    </w:p>
    <w:p w14:paraId="3719BD2B"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1.8. Ha a vagyonnyilatkozat-tételére kötelezett írásban bejelenti a Pénzügyi, Településfejlesztési és Fenntarthatósági Bizottságnak, hogy a közös háztartásban élő házas-, illetve élettárs és gyermek esetében a közös háztartásban élés megszűnt, a Pénzügyi, Településfejlesztési és Fenntarthatósági Bizottság köteles haladéktalanul intézkedni az általa kezelt hozzátartozói vagyonnyilatkozatok visszaadásáról.</w:t>
      </w:r>
    </w:p>
    <w:p w14:paraId="717AFD86"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1.9. A vagyonnyilatkozat-tételére kötelezett megbízatásának megszűnésekor a Pénzügyi, Településfejlesztési és Fenntarthatósági Bizottság köteles a vagyonnyilatkozat-tételére kötelezett részére a saját és a hozzátartozói vagyonnyilatkozatot 15 napon belül visszaadni. A vagyonnyilatkozat-tételére kötelezett az átvételt a nyilvántartásban igazolja.</w:t>
      </w:r>
    </w:p>
    <w:p w14:paraId="165CF4E5"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 xml:space="preserve">2. </w:t>
      </w:r>
      <w:r w:rsidRPr="00515661">
        <w:rPr>
          <w:rFonts w:cs="Times New Roman"/>
          <w:b/>
          <w:bCs/>
          <w:sz w:val="22"/>
          <w:szCs w:val="22"/>
        </w:rPr>
        <w:t>A jegyző feladata a vagyonnyilatkozat-tételi kötelezettség teljesítésével kapcsolatosan:</w:t>
      </w:r>
    </w:p>
    <w:p w14:paraId="072BA85F"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2.1. tájékoztatja az átadót a vagyonnyilatkozat kitöltésének szabályairól, egyidejűleg az átadó rendelkezésére bocsátja a megfelelő számú vagyonnyilatkozat nyomtatványokat,</w:t>
      </w:r>
    </w:p>
    <w:p w14:paraId="30E6FA50"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2.2. igazolást ad ki a kitöltött vagyonnyilatkozatok átvételéről,</w:t>
      </w:r>
    </w:p>
    <w:p w14:paraId="281D9293"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2.3. az átvett vagyonnyilatkozatokat a Polgármesteri Hivatalban elhelyezett lemezszekrényben elkülönítetten tárolja és kezeli,</w:t>
      </w:r>
    </w:p>
    <w:p w14:paraId="118CDE22"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2.4. nyilvántartást vezet az átvett vagyonnyilatkozatokról,</w:t>
      </w:r>
    </w:p>
    <w:p w14:paraId="643271D3"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lastRenderedPageBreak/>
        <w:t>2.5. az ellenőrzéshez szolgáltatott azonosító adatok kivételével hozzáférhetővé teszi a vagyonnyilatkozatokat, a betekintésről nyilvántartást vezet.</w:t>
      </w:r>
    </w:p>
    <w:p w14:paraId="7E45A3AF"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 xml:space="preserve">3. </w:t>
      </w:r>
      <w:r w:rsidRPr="00515661">
        <w:rPr>
          <w:rFonts w:cs="Times New Roman"/>
          <w:b/>
          <w:bCs/>
          <w:sz w:val="22"/>
          <w:szCs w:val="22"/>
        </w:rPr>
        <w:t>A vagyonosodási vizsgálattal kapcsolatos feladatok lebonyolítása</w:t>
      </w:r>
      <w:r w:rsidRPr="00515661">
        <w:rPr>
          <w:rFonts w:cs="Times New Roman"/>
          <w:sz w:val="22"/>
          <w:szCs w:val="22"/>
        </w:rPr>
        <w:t>:</w:t>
      </w:r>
    </w:p>
    <w:p w14:paraId="50A57054"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3.1. A vagyonosodási vizsgálat célja a vagyonnyilatkozatban foglaltak valóságtartalmának ellenőrzése.</w:t>
      </w:r>
    </w:p>
    <w:p w14:paraId="75D314D0"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3.2. Vagyonosodási vizsgálatot bárki kezdeményezhet a Pénzügyi, Településfejlesztési és Fenntarthatósági Bizottsághoz, vagy polgármesterhez benyújtott írásos beadvány formájában.</w:t>
      </w:r>
    </w:p>
    <w:p w14:paraId="3DD268A6"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3.3. Amennyiben az eljárásra irányuló kezdeményezés nem határozza meg konkrétan a vagyonnyilatkozat kifogásolt részét és tartalmát, a Pénzügyi, Településfejlesztési és Fenntarthatósági Bizottság a kezdeményezőt hiánypótlásra hívja fel.</w:t>
      </w:r>
    </w:p>
    <w:p w14:paraId="4C057029"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3.4. Ha a kezdeményező a hiánypótlásnak tizenöt napon belül nem tesz eleget, a Pénzügyi, Településfejlesztési és Fenntarthatósági Bizottság eljárás lefolytatása nélkül elutasítja a kezdeményezést.</w:t>
      </w:r>
    </w:p>
    <w:p w14:paraId="07ACB628"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3.5. Azonos módon jár el a Pénzügyi, Településfejlesztési és Fenntarthatósági Bizottság, ha megállapítja a kezdeményezésről, hogy az nyilvánvalóan alaptalan.</w:t>
      </w:r>
    </w:p>
    <w:p w14:paraId="07D4C72B"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3.6. Amennyiben a vagyonnyilatkozat-tételére kötelezettel szemben a Pénzügyi, Településfejlesztési és Fenntarthatósági Bizottság a vizsgálatot megindítja, a Pénzügyi, Településfejlesztési és Fenntarthatósági Bizottság az eljárás megindulását követő 5 munkanapon belül tájékoztatja a vagyonnyilatkozat-tételére kötelezettet a bejelentés tartalmáról, és megküldi részére „az ellenőrzési eljárással kapcsolatos adatlap” – ot.</w:t>
      </w:r>
    </w:p>
    <w:p w14:paraId="08E97DAA"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3.7. A vagyonnyilatkozat-tételére kötelezet a Pénzügyi, Településfejlesztési és Fenntarthatósági Bizottság tájékoztatását követően köteles haladéktalanul írásban bejelenteni a saját, illetve a hozzátartozója vagyonnyilatkozatában feltüntetett adatokra vonatkozó azonosító adatokat.</w:t>
      </w:r>
    </w:p>
    <w:p w14:paraId="0086895A"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3.8. Azonosító adatok körébe tartoznak</w:t>
      </w:r>
    </w:p>
    <w:p w14:paraId="444FE3B6"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a) ingatlanokra vonatkozóan: az ingatlan pontos címe, - település, út, utca, házszám, az ingatlan bejegyzéséről rendelkező határozat száma,</w:t>
      </w:r>
    </w:p>
    <w:p w14:paraId="47DFA8CA"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b) hozzátartozókra vonatkozóan: születési idő, hely, anyja neve, állandó lakásának címe,</w:t>
      </w:r>
    </w:p>
    <w:p w14:paraId="6A5B335C"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c) a gépjárművekre vonatkozóan: a személygépkocsi, tehergépjármű rendszáma, alvázszáma,</w:t>
      </w:r>
    </w:p>
    <w:p w14:paraId="47CE326E"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d) a védett műalkotásra, gyűjteményre vonatkozóan: a műalkotás alkotójának neve, az alkotás címe, a gyűjtemény megnevezése,</w:t>
      </w:r>
    </w:p>
    <w:p w14:paraId="4C716FEA"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e) az értékpapírban elhelyezett megtakarításra vagy egyéb befektetésre (részvény, kötvény, részjegy, nagy értékű biztosítás stb.) vonatkozóan azok sorszáma,</w:t>
      </w:r>
    </w:p>
    <w:p w14:paraId="36DF4890"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f) takarékbetétben elhelyezett megtakarításra vonatkozóan: hitelintézet neve, betétkönyv száma és az abban elhelyezett összeg,</w:t>
      </w:r>
    </w:p>
    <w:p w14:paraId="2EEF8D03"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g) hitelintézeti számlakövetelésre vagy más, szerződés alapján fennálló pénzkövetelésre vonatkozóan: a pénzkövetelés jogcíme, a kötelezett neve, lakcíme, a követelés összege, a szerződés (követelés) kelte, lejárati ideje,</w:t>
      </w:r>
    </w:p>
    <w:p w14:paraId="3701779E"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h) hitelintézettel szembeni tartozásra vonatkozóan: a tartozás megnevezése, összege, kelte, lejárati ideje,</w:t>
      </w:r>
    </w:p>
    <w:p w14:paraId="4E56C5D5"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i) a magánszeméllyel szembeni tartozásra – ha a magánszemély ehhez hozzájárul – vonatkozóan: a hitelező neve, lakcíme, a tartozás összege, kelte, lejárati ideje,</w:t>
      </w:r>
    </w:p>
    <w:p w14:paraId="71F0699F"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j) a gazdasági társaságban fennálló tisztségére vagy érdekeltségére vonatkozóan: cégbejegyzés száma, a gazdasági társaság székhelye, nyereségből való részesedés.</w:t>
      </w:r>
    </w:p>
    <w:p w14:paraId="2F10F286"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k) A vizsgálat lefolytatására a képviselő-testületi zárt ülésére vonatkozó szabályokat kell alkalmazni.</w:t>
      </w:r>
    </w:p>
    <w:p w14:paraId="3834B89A"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lastRenderedPageBreak/>
        <w:t>l) Az azonosító adatokat csak a Bizottság tagjai ismerhetik meg, azokat az eljárás lezárását követő 5 napon belül a nyilvántartásból törölni kell.</w:t>
      </w:r>
    </w:p>
    <w:p w14:paraId="599AAF14"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m) A Pénzügyi, Településfejlesztési és Fenntarthatósági Bizottság a vagyonnyilatkozattal kapcsolatos ellenőrzési eljárás eredményéről írásban tájékoztatást ad a képviselő-testület soron következő ülésén.</w:t>
      </w:r>
    </w:p>
    <w:p w14:paraId="1E3B88E1"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n) A vagyonnyilatkozattal kapcsolatos eljárás megismétlésének ugyanazon vagyonnyilatkozat esetében csak akkor van helye, ha az erre irányuló kezdeményezés új tényállást (adatot) tartalmaz.</w:t>
      </w:r>
    </w:p>
    <w:p w14:paraId="6CFEE7D1"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o) A vagyonnyilatkozattal kapcsolatos eljárásra irányuló – új tényállás nélküli – ismételt kezdeményezést a bizottság elnöke az eljárás lefolytatása nélkül elutasítja.</w:t>
      </w:r>
    </w:p>
    <w:p w14:paraId="0A103317"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 xml:space="preserve">4. </w:t>
      </w:r>
      <w:r w:rsidRPr="00515661">
        <w:rPr>
          <w:rFonts w:cs="Times New Roman"/>
          <w:b/>
          <w:bCs/>
          <w:sz w:val="22"/>
          <w:szCs w:val="22"/>
        </w:rPr>
        <w:t>A vagyonnyilatkozat- tételi kötelezettséggel kapcsolatban keletkezett iratokat kezelők személyi felelőssége:</w:t>
      </w:r>
    </w:p>
    <w:p w14:paraId="2A84BE11"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4.1. A vagyonnyilatkozatokkal kapcsolatos adatok védelméért, az adatkezelés jogszerűségéért a Pénzügyi, Településfejlesztési és Fenntarthatósági Bizottság elnöke felel.</w:t>
      </w:r>
    </w:p>
    <w:p w14:paraId="417C5B4E"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4.2. A vagyonnyilatkozattal kapcsolatos iratokkal összefüggő dokumentumokat kezelők felelősségének tartalma:</w:t>
      </w:r>
    </w:p>
    <w:p w14:paraId="5AC7A3F7"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a) A Pénzügyi, Településfejlesztési és Fenntarthatósági Bizottság elnöke felel a vagyonnyilatkozattal összefüggő adatok védelmére és kezelésére vonatkozó jogszabályok, valamint az önkormányzat képviselő-testületének szervezeti és működési szabályzatában rögzített előírások megtartásáért, illetve e követelmények teljesítésének ellenőrzéséért,</w:t>
      </w:r>
    </w:p>
    <w:p w14:paraId="37EA1266" w14:textId="20DC1EAF" w:rsidR="008E7486" w:rsidRDefault="006D18B1" w:rsidP="00515661">
      <w:pPr>
        <w:pStyle w:val="Szvegtrzs"/>
        <w:spacing w:before="220" w:after="0" w:line="240" w:lineRule="auto"/>
        <w:jc w:val="both"/>
        <w:rPr>
          <w:rFonts w:cs="Times New Roman"/>
          <w:sz w:val="22"/>
          <w:szCs w:val="22"/>
        </w:rPr>
      </w:pPr>
      <w:r w:rsidRPr="00515661">
        <w:rPr>
          <w:rFonts w:cs="Times New Roman"/>
          <w:sz w:val="22"/>
          <w:szCs w:val="22"/>
        </w:rPr>
        <w:t>b) A vagyonnyilatkozat-tételére kötelezett felelős azért, hogy az általa bejelentett adatok hitelesek, pontosak, teljesek és aktuálisak legyenek.</w:t>
      </w:r>
    </w:p>
    <w:p w14:paraId="3791F49E" w14:textId="77777777" w:rsidR="00515661" w:rsidRPr="00515661" w:rsidRDefault="00515661" w:rsidP="00515661">
      <w:pPr>
        <w:pStyle w:val="Szvegtrzs"/>
        <w:spacing w:before="220" w:after="0" w:line="240" w:lineRule="auto"/>
        <w:jc w:val="both"/>
        <w:rPr>
          <w:rFonts w:cs="Times New Roman"/>
          <w:sz w:val="22"/>
          <w:szCs w:val="22"/>
        </w:rPr>
      </w:pPr>
    </w:p>
    <w:p w14:paraId="29D09A77" w14:textId="77777777" w:rsidR="008E7486" w:rsidRPr="00515661" w:rsidRDefault="006D18B1" w:rsidP="00515661">
      <w:pPr>
        <w:pStyle w:val="Szvegtrzs"/>
        <w:spacing w:line="240" w:lineRule="auto"/>
        <w:jc w:val="right"/>
        <w:rPr>
          <w:rFonts w:cs="Times New Roman"/>
          <w:i/>
          <w:iCs/>
          <w:sz w:val="22"/>
          <w:szCs w:val="22"/>
          <w:u w:val="single"/>
        </w:rPr>
      </w:pPr>
      <w:r w:rsidRPr="00515661">
        <w:rPr>
          <w:rFonts w:cs="Times New Roman"/>
          <w:i/>
          <w:iCs/>
          <w:sz w:val="22"/>
          <w:szCs w:val="22"/>
          <w:u w:val="single"/>
        </w:rPr>
        <w:t>4. melléklet az .../... . (... . ... .) önkormányzati rendelethez</w:t>
      </w:r>
    </w:p>
    <w:p w14:paraId="42C27EAD" w14:textId="77777777" w:rsidR="008E7486" w:rsidRPr="00515661" w:rsidRDefault="006D18B1" w:rsidP="00515661">
      <w:pPr>
        <w:pStyle w:val="Szvegtrzs"/>
        <w:spacing w:before="240" w:after="480" w:line="240" w:lineRule="auto"/>
        <w:jc w:val="center"/>
        <w:rPr>
          <w:rFonts w:cs="Times New Roman"/>
          <w:b/>
          <w:bCs/>
          <w:sz w:val="22"/>
          <w:szCs w:val="22"/>
        </w:rPr>
      </w:pPr>
      <w:r w:rsidRPr="00515661">
        <w:rPr>
          <w:rFonts w:cs="Times New Roman"/>
          <w:b/>
          <w:bCs/>
          <w:sz w:val="22"/>
          <w:szCs w:val="22"/>
        </w:rPr>
        <w:t>Képviselők jegyzéke</w:t>
      </w:r>
    </w:p>
    <w:p w14:paraId="3A829C92"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 Dr. Földvári-Nagy László</w:t>
      </w:r>
    </w:p>
    <w:p w14:paraId="3FBD7231"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 Győrffy Zoltán</w:t>
      </w:r>
    </w:p>
    <w:p w14:paraId="61D2A3E1"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3. Koltai Piroska Margit</w:t>
      </w:r>
    </w:p>
    <w:p w14:paraId="68E5E606"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4. Sólyom Attila</w:t>
      </w:r>
    </w:p>
    <w:p w14:paraId="56B6549D"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5. dr. Vida Rolland</w:t>
      </w:r>
    </w:p>
    <w:p w14:paraId="63E79C7D" w14:textId="77777777" w:rsid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6. Danóczy Balázs</w:t>
      </w:r>
    </w:p>
    <w:p w14:paraId="3980E62E" w14:textId="2E2BDDC5" w:rsidR="008E7486" w:rsidRPr="00515661" w:rsidRDefault="006D18B1" w:rsidP="00515661">
      <w:pPr>
        <w:pStyle w:val="Szvegtrzs"/>
        <w:spacing w:before="220" w:after="0" w:line="240" w:lineRule="auto"/>
        <w:jc w:val="right"/>
        <w:rPr>
          <w:rFonts w:cs="Times New Roman"/>
          <w:i/>
          <w:iCs/>
          <w:sz w:val="22"/>
          <w:szCs w:val="22"/>
          <w:u w:val="single"/>
        </w:rPr>
      </w:pPr>
      <w:r w:rsidRPr="00515661">
        <w:rPr>
          <w:rFonts w:cs="Times New Roman"/>
          <w:i/>
          <w:iCs/>
          <w:sz w:val="22"/>
          <w:szCs w:val="22"/>
          <w:u w:val="single"/>
        </w:rPr>
        <w:t>5. melléklet az .../... . (... . ... .) önkormányzati rendelethez</w:t>
      </w:r>
    </w:p>
    <w:p w14:paraId="210B3B8B" w14:textId="77777777" w:rsidR="008E7486" w:rsidRPr="00515661" w:rsidRDefault="006D18B1" w:rsidP="00515661">
      <w:pPr>
        <w:pStyle w:val="Szvegtrzs"/>
        <w:spacing w:before="240" w:after="480" w:line="240" w:lineRule="auto"/>
        <w:jc w:val="center"/>
        <w:rPr>
          <w:rFonts w:cs="Times New Roman"/>
          <w:b/>
          <w:bCs/>
          <w:sz w:val="22"/>
          <w:szCs w:val="22"/>
        </w:rPr>
      </w:pPr>
      <w:r w:rsidRPr="00515661">
        <w:rPr>
          <w:rFonts w:cs="Times New Roman"/>
          <w:b/>
          <w:bCs/>
          <w:sz w:val="22"/>
          <w:szCs w:val="22"/>
        </w:rPr>
        <w:t>Bizottságok feladat- és hatásköre</w:t>
      </w:r>
    </w:p>
    <w:p w14:paraId="46F80C40"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 xml:space="preserve">1. </w:t>
      </w:r>
      <w:r w:rsidRPr="00515661">
        <w:rPr>
          <w:rFonts w:cs="Times New Roman"/>
          <w:b/>
          <w:bCs/>
          <w:sz w:val="22"/>
          <w:szCs w:val="22"/>
        </w:rPr>
        <w:t>Szociális, Egészségügyi, Ifjúsági és Köznevelési Bizottság feladat- és hatásköre</w:t>
      </w:r>
      <w:r w:rsidRPr="00515661">
        <w:rPr>
          <w:rFonts w:cs="Times New Roman"/>
          <w:sz w:val="22"/>
          <w:szCs w:val="22"/>
        </w:rPr>
        <w:t>:</w:t>
      </w:r>
    </w:p>
    <w:p w14:paraId="34FADB67"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1.1. Véleményezi a képviselő-testület elé kerülő szociális, gyámügyi, egészségügyi, ifjúsági és köznevelési tárgyú előterjesztéseket,</w:t>
      </w:r>
    </w:p>
    <w:p w14:paraId="16BFC454"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1.2. Véleményezi szociális és gyermekvédelmi intézmények beszámolóit,</w:t>
      </w:r>
    </w:p>
    <w:p w14:paraId="55DB900C"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1.3. Véleményezi az egészségügyi alapellátás helyzetéről szóló beszámolókat,</w:t>
      </w:r>
    </w:p>
    <w:p w14:paraId="63320BC7"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1.4. Figyelemmel kíséri a település egészségügyi helyzetét,</w:t>
      </w:r>
    </w:p>
    <w:p w14:paraId="11FAAEF5"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lastRenderedPageBreak/>
        <w:t>1.5. Figyelemmel kíséri a szociális törvény, a végrehajtására készült önkormányzati rendeletben foglaltak betartását, javaslatot terjeszt a testület elé a szükséges módosításra,</w:t>
      </w:r>
    </w:p>
    <w:p w14:paraId="5916A26D"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1.6. Figyelemmel kíséri az éves költségvetési rendeletben a szociális feladatokra előirányzott összeg felhasználását,</w:t>
      </w:r>
    </w:p>
    <w:p w14:paraId="54621CFE"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1.7. Kapcsolatot tart a településen tevékenykedő karitatív szervezetekkel,</w:t>
      </w:r>
    </w:p>
    <w:p w14:paraId="52FF1D9B"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1.8. Pályázatot ír ki</w:t>
      </w:r>
      <w:r w:rsidRPr="00515661">
        <w:rPr>
          <w:rFonts w:cs="Times New Roman"/>
          <w:i/>
          <w:iCs/>
          <w:sz w:val="22"/>
          <w:szCs w:val="22"/>
        </w:rPr>
        <w:t xml:space="preserve"> a</w:t>
      </w:r>
      <w:r w:rsidRPr="00515661">
        <w:rPr>
          <w:rFonts w:cs="Times New Roman"/>
          <w:sz w:val="22"/>
          <w:szCs w:val="22"/>
        </w:rPr>
        <w:t xml:space="preserve"> köznevelési intézményben tanulók ösztöndíj támogatására</w:t>
      </w:r>
    </w:p>
    <w:p w14:paraId="201F9B47"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1.9. Meghirdeti a külföldi felsőoktatási intézményben folytatott tanulmányokhoz való hozzájárulás (ösztöndíj) pályázatát,</w:t>
      </w:r>
    </w:p>
    <w:p w14:paraId="7794AFB5"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1.10. Javaslatot tesz közép- és hosszú távú közneveléssel összefüggő célok megvalósítására,</w:t>
      </w:r>
    </w:p>
    <w:p w14:paraId="1E25A672"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1.11. Véleményezi a képviselő-testület elé kerülő köznevelési tárgyú előterjesztéseket,</w:t>
      </w:r>
    </w:p>
    <w:p w14:paraId="256F2846"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1.12. Véleményezi a köznevelési intézmény(ek) beszámolóit, programjait, vezetői beszámolóit,</w:t>
      </w:r>
    </w:p>
    <w:p w14:paraId="3468DC7F"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1.13. Véleményezi az Önkormányzat költségvetésének közneveléssel összefüggő részét,</w:t>
      </w:r>
    </w:p>
    <w:p w14:paraId="35DFD086"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1.14. Véleményezi a köznevelési intézmények vezetői kinevezésével kapcsolatos testületi anyagokat, pályázatokat,</w:t>
      </w:r>
    </w:p>
    <w:p w14:paraId="664F7D18"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1.15. Véleményezi a közneveléssel kapcsolatos pályázati kiírásokat, a beérkezett pályázatokat, ezzel összefüggésben tárgyalási jogkörrel részt vehet a pályázók meghallgatásán,</w:t>
      </w:r>
    </w:p>
    <w:p w14:paraId="127EE873"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1.16. Véleményezi a Képviselő-testület által alapított díjak odaítélésére vonatkozó javaslatokat,</w:t>
      </w:r>
    </w:p>
    <w:p w14:paraId="29A83861"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1.17. Feltárja és egyezteti a közneveléssel összefüggő települési érdekeket, igényeket, együttműködik az e területen működő szakmai és társadalmi szervezetekkel,</w:t>
      </w:r>
    </w:p>
    <w:p w14:paraId="3587A859"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1.18. Értékeli az Önkormányzat fenntartásában működő köznevelési-intézmények foglalkozási, illetve pedagógiai programjában meghatározott feladatok végrehajtását, a pedagógiai-szakmai munka eredményességét,</w:t>
      </w:r>
    </w:p>
    <w:p w14:paraId="30522045"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1.19. Részt vesz az önkormányzati fenntartású köznevelési intézmények Pedagógiai Programjának, Szervezeti és Működési Szabályzatának, Házirendjének kialakításában,</w:t>
      </w:r>
    </w:p>
    <w:p w14:paraId="59ACCAE9"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1.20. Részt vesz a gyerekek és az ifjúság szemlélet alakításának formálásában, testi lelki szellemi jólét biztosításában,</w:t>
      </w:r>
    </w:p>
    <w:p w14:paraId="54F1304C"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1.21. Elősegíti a helyi ifjúság közösségformáló törekvéseit, támogatja és figyelemmel kíséri az ezirányú önszerveződést, kapcsolatot tart a fiatalsággal és programjaikat az önkormányzat kapacitásának mértékében támogatja,</w:t>
      </w:r>
    </w:p>
    <w:p w14:paraId="43D6C3C7"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 xml:space="preserve">1.22. </w:t>
      </w:r>
      <w:r w:rsidRPr="00515661">
        <w:rPr>
          <w:rFonts w:cs="Times New Roman"/>
          <w:b/>
          <w:bCs/>
          <w:sz w:val="22"/>
          <w:szCs w:val="22"/>
        </w:rPr>
        <w:t>Átruházott hatáskörben</w:t>
      </w:r>
    </w:p>
    <w:p w14:paraId="21217FEA"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a) Döntést hoz a pénzbeli – szociális rászorultságtól függő – támogatásokról: települési támogatás (rendkívüli, rendszeres), gyermekétkezési térítési díjkedvezmény, születési támogatás, nyári táboroztatás,</w:t>
      </w:r>
    </w:p>
    <w:p w14:paraId="1D34E696"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b) Döntést hoz a természetbeni – szociális rászorultságtól függő – támogatásokról: szociális célú tűzifa,</w:t>
      </w:r>
    </w:p>
    <w:p w14:paraId="117ED346"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c) Döntést hoz a tanulmányi ösztöndíjakkal kapcsolatos kérelmekről,</w:t>
      </w:r>
    </w:p>
    <w:p w14:paraId="497BE28C"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 xml:space="preserve">2. </w:t>
      </w:r>
      <w:r w:rsidRPr="00515661">
        <w:rPr>
          <w:rFonts w:cs="Times New Roman"/>
          <w:b/>
          <w:bCs/>
          <w:sz w:val="22"/>
          <w:szCs w:val="22"/>
        </w:rPr>
        <w:t>Pénzügyi, Településfejlesztési és Fenntarthatósági bizottság feladat- és hatásköre</w:t>
      </w:r>
      <w:r w:rsidRPr="00515661">
        <w:rPr>
          <w:rFonts w:cs="Times New Roman"/>
          <w:sz w:val="22"/>
          <w:szCs w:val="22"/>
        </w:rPr>
        <w:t>:</w:t>
      </w:r>
    </w:p>
    <w:p w14:paraId="30AEDE97"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2.1. Véleményezi a pénzügyi, gazdasági kérdéseket tartalmazó képviselő-testületi döntéseket,</w:t>
      </w:r>
    </w:p>
    <w:p w14:paraId="3F9E1681"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2.2. Véleményezi a költségvetési előirányzatok teljesítését, a költségvetési beszámolókat, a pénzügyi tervek költségvetési előirányzatait, az éves költségvetési tervet, azok végrehajtását, a helyi adók kivetését, beszedését,</w:t>
      </w:r>
    </w:p>
    <w:p w14:paraId="2ED22FED"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2.3. Véleményezi az önkormányzati vagyonnal való gazdálkodást,</w:t>
      </w:r>
    </w:p>
    <w:p w14:paraId="50856180"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2.4. Előkészíti a hitelfelvételről szóló előterjesztést, vizsgálja a hitelfelvétel indokait és gazdasági megalapozottságát,</w:t>
      </w:r>
    </w:p>
    <w:p w14:paraId="27FA5381"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lastRenderedPageBreak/>
        <w:t>2.5. Javaslatot tesz az önkormányzat bevételeire, különösen az ingatlangazdálkodás során keletkező bevételekre, helyi adókra, lakbérek, bérleti díjak, közterület-használati díjak mértékére,</w:t>
      </w:r>
    </w:p>
    <w:p w14:paraId="496233D6"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2.6. Véleményezi az önkormányzat által benyújtandó pályázatokat,</w:t>
      </w:r>
    </w:p>
    <w:p w14:paraId="576B6684"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2.7. Véleményezi az önkormányzat által kiírandó közbeszerzési eljárásokat,</w:t>
      </w:r>
    </w:p>
    <w:p w14:paraId="4E48C49F"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2.8. Véleményezi a településfejlesztési koncepciót, településfejlesztési dokumentumokat,</w:t>
      </w:r>
    </w:p>
    <w:p w14:paraId="58ABEC77"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2.9. Véleményezi a beruházási terveket, koncepciókat</w:t>
      </w:r>
    </w:p>
    <w:p w14:paraId="569B6FDD"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2.10. Települési és településen kívüli úthálózat fejlesztési koncepciók véleményezése</w:t>
      </w:r>
    </w:p>
    <w:p w14:paraId="241F5AF0"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2.11. Véleményezi a fenntartható kezdeményezéseket és zöld programokat</w:t>
      </w:r>
    </w:p>
    <w:p w14:paraId="61F06102"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2.12. Véleményezi a környezeti szemléletformáló programok megvalósítására irányuló javaslatokat</w:t>
      </w:r>
    </w:p>
    <w:p w14:paraId="5DC66FED"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2.13. Véleményezi a környezeti nevelésre, a környezetvédelmi tevékenységekre irányuló javaslatokat</w:t>
      </w:r>
    </w:p>
    <w:p w14:paraId="20C0CE03"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2.14. Javaslatot tesz a helyi környezetvédelem, illetve a környezeti fenntarthatóság helyi cselekvési szintjének meghatározására</w:t>
      </w:r>
    </w:p>
    <w:p w14:paraId="1FAC06AF"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2.15. Javaslatot tesz a környezettudatos energiafelhasználásra, önellátásra, ökologikus életmód kialakítására</w:t>
      </w:r>
    </w:p>
    <w:p w14:paraId="258926E4"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2.16. Részt vesz fenntarthatósággal összefüggő feladatok tárgyalásában, javasol és kidolgoz fenntarthatósági programokat, illetve szempontként beemeli a fenntarthatóság szempontjait minden olyan kérdés tárgyalásában, ahol ez releváns</w:t>
      </w:r>
    </w:p>
    <w:p w14:paraId="19A5BEF7"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2.17. Ellátja a vagyonnyilatkozatok vizsgálatával, nyilvántartásával, kezelésével és őrzésével, valamint az önkormányzati képviselő összeférhetetlenségének és méltatlanságának megállapítására irányuló kezdeményezés kivizsgálásával kapcsolatos feladatokat.</w:t>
      </w:r>
    </w:p>
    <w:p w14:paraId="069BBDCF"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2.18. Előkészíti és véleményezi a polgármester jutalomára vonatkozó előterjesztést.</w:t>
      </w:r>
    </w:p>
    <w:p w14:paraId="1FCD6AE5"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 xml:space="preserve">2.19. </w:t>
      </w:r>
      <w:r w:rsidRPr="00515661">
        <w:rPr>
          <w:rFonts w:cs="Times New Roman"/>
          <w:b/>
          <w:bCs/>
          <w:sz w:val="22"/>
          <w:szCs w:val="22"/>
        </w:rPr>
        <w:t>Átruházott hatáskörben</w:t>
      </w:r>
    </w:p>
    <w:p w14:paraId="268A8B9D"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a) Dönt az önkormányzat által kiírt közbeszerzési eljárásokban a közbeszerzési dokumentáció tartalmának elfogadásáról</w:t>
      </w:r>
    </w:p>
    <w:p w14:paraId="2C1AD742" w14:textId="77777777" w:rsidR="008E7486" w:rsidRPr="00515661" w:rsidRDefault="006D18B1" w:rsidP="00515661">
      <w:pPr>
        <w:pStyle w:val="Szvegtrzs"/>
        <w:spacing w:before="220" w:after="0" w:line="240" w:lineRule="auto"/>
        <w:jc w:val="both"/>
        <w:rPr>
          <w:rFonts w:cs="Times New Roman"/>
          <w:sz w:val="22"/>
          <w:szCs w:val="22"/>
        </w:rPr>
      </w:pPr>
      <w:r w:rsidRPr="00515661">
        <w:rPr>
          <w:rFonts w:cs="Times New Roman"/>
          <w:sz w:val="22"/>
          <w:szCs w:val="22"/>
        </w:rPr>
        <w:t>b) Megválasztja a közbeszerzési bíráló bizottság tagjait</w:t>
      </w:r>
    </w:p>
    <w:sectPr w:rsidR="008E7486" w:rsidRPr="00515661" w:rsidSect="00515661">
      <w:footerReference w:type="default" r:id="rId7"/>
      <w:pgSz w:w="11906" w:h="16838"/>
      <w:pgMar w:top="720" w:right="720" w:bottom="720" w:left="720"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5A923" w14:textId="77777777" w:rsidR="00CA2659" w:rsidRDefault="006D18B1">
      <w:r>
        <w:separator/>
      </w:r>
    </w:p>
  </w:endnote>
  <w:endnote w:type="continuationSeparator" w:id="0">
    <w:p w14:paraId="5B2FFCC6" w14:textId="77777777" w:rsidR="00CA2659" w:rsidRDefault="006D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9E29" w14:textId="77777777" w:rsidR="008E7486" w:rsidRDefault="006D18B1">
    <w:pPr>
      <w:pStyle w:val="llb"/>
      <w:jc w:val="center"/>
    </w:pPr>
    <w:r>
      <w:fldChar w:fldCharType="begin"/>
    </w:r>
    <w:r>
      <w:instrText>PAGE</w:instrText>
    </w:r>
    <w:r>
      <w:fldChar w:fldCharType="separate"/>
    </w:r>
    <w: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D4EC" w14:textId="77777777" w:rsidR="00CA2659" w:rsidRDefault="006D18B1">
      <w:r>
        <w:separator/>
      </w:r>
    </w:p>
  </w:footnote>
  <w:footnote w:type="continuationSeparator" w:id="0">
    <w:p w14:paraId="3BF293A8" w14:textId="77777777" w:rsidR="00CA2659" w:rsidRDefault="006D1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3600"/>
    <w:multiLevelType w:val="multilevel"/>
    <w:tmpl w:val="D15AE46C"/>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245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86"/>
    <w:rsid w:val="00515661"/>
    <w:rsid w:val="006D18B1"/>
    <w:rsid w:val="008E7486"/>
    <w:rsid w:val="00CA26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3CEE"/>
  <w15:docId w15:val="{95952511-CA99-4214-99D0-BF6FB2A6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11612</Words>
  <Characters>80127</Characters>
  <Application>Microsoft Office Word</Application>
  <DocSecurity>0</DocSecurity>
  <Lines>667</Lines>
  <Paragraphs>183</Paragraphs>
  <ScaleCrop>false</ScaleCrop>
  <Company/>
  <LinksUpToDate>false</LinksUpToDate>
  <CharactersWithSpaces>91556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dc:description/>
  <cp:lastModifiedBy>Felhasználó</cp:lastModifiedBy>
  <cp:revision>3</cp:revision>
  <dcterms:created xsi:type="dcterms:W3CDTF">2024-10-09T13:52:00Z</dcterms:created>
  <dcterms:modified xsi:type="dcterms:W3CDTF">2024-10-10T12:08:00Z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